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21" w:rsidRDefault="001D3121" w:rsidP="001D3121">
      <w:r>
        <w:t>Уважаемые жители Александровского сельского поселения!</w:t>
      </w:r>
    </w:p>
    <w:p w:rsidR="001D3121" w:rsidRDefault="001D3121" w:rsidP="001D3121"/>
    <w:p w:rsidR="001D3121" w:rsidRPr="001D3121" w:rsidRDefault="001D3121" w:rsidP="001D3121">
      <w:pPr>
        <w:jc w:val="both"/>
        <w:rPr>
          <w:sz w:val="24"/>
          <w:szCs w:val="24"/>
        </w:rPr>
      </w:pPr>
      <w:r w:rsidRPr="001D3121">
        <w:rPr>
          <w:sz w:val="24"/>
          <w:szCs w:val="24"/>
        </w:rPr>
        <w:t xml:space="preserve"> На территории Александровского сельского поселения  зарегистрирована эпидемическая вспышка заболевания корью.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r w:rsidRPr="001D3121">
        <w:rPr>
          <w:sz w:val="24"/>
          <w:szCs w:val="24"/>
        </w:rPr>
        <w:t xml:space="preserve"> Правовые основы системы профилактики инфекционных заболеваний установлены Федеральным законом №157 – ФЗ от 17.09.1998 «Об иммунопрофилактике инфекционных болезней».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r w:rsidRPr="001D3121">
        <w:rPr>
          <w:sz w:val="24"/>
          <w:szCs w:val="24"/>
        </w:rPr>
        <w:t>Согласно статье 1 указанного закона иммунопрофилактика инфекционных болезней представляет собой систему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прививок. В соответствии с требованиями закона граждане при осуществлении иммунопрофилактики имеют право на бесплатные профилактические прививки, включенные в национальный календарь профилактических прививок, и профилактические прививки по эпидемическим показаниям в государственных и муниципальных организациях здравоохранения.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r w:rsidRPr="001D3121">
        <w:rPr>
          <w:sz w:val="24"/>
          <w:szCs w:val="24"/>
        </w:rPr>
        <w:t xml:space="preserve">Национальные календари прививок утверждены приказом </w:t>
      </w:r>
      <w:proofErr w:type="spellStart"/>
      <w:r w:rsidRPr="001D3121">
        <w:rPr>
          <w:sz w:val="24"/>
          <w:szCs w:val="24"/>
        </w:rPr>
        <w:t>Минздравсоцразвития</w:t>
      </w:r>
      <w:proofErr w:type="spellEnd"/>
      <w:r w:rsidRPr="001D3121">
        <w:rPr>
          <w:sz w:val="24"/>
          <w:szCs w:val="24"/>
        </w:rPr>
        <w:t xml:space="preserve"> РФ от 31.01.2011 №51 и предусматривают следующие меры: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r w:rsidRPr="001D3121">
        <w:rPr>
          <w:sz w:val="24"/>
          <w:szCs w:val="24"/>
        </w:rPr>
        <w:t>-вакцинацию против кори детей в 12 месяцев;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r w:rsidRPr="001D3121">
        <w:rPr>
          <w:sz w:val="24"/>
          <w:szCs w:val="24"/>
        </w:rPr>
        <w:t>-ревакцинацию против кори детей в 6 лет;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r w:rsidRPr="001D3121">
        <w:rPr>
          <w:sz w:val="24"/>
          <w:szCs w:val="24"/>
        </w:rPr>
        <w:t>-иммунизацию против кори детей в возрасте 15 – 17 лет включительно и взрослых в возрасте до 35 лет;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r w:rsidRPr="001D3121">
        <w:rPr>
          <w:sz w:val="24"/>
          <w:szCs w:val="24"/>
        </w:rPr>
        <w:t>-вакцинацию против кори контактных лиц из очагов заболевания, не болевших, не привитых и не имеющих сведений о профилактических прививках против кори, однократно привитых без ограничения возраста.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Pr="001D3121">
        <w:rPr>
          <w:sz w:val="24"/>
          <w:szCs w:val="24"/>
        </w:rPr>
        <w:t xml:space="preserve">орь относится к острым инфекционным вирусным заболеваниям, передающимся преимущественно воздушно – капельным путем. Отличительными признаками заболевания корью являются кашель, насморк, </w:t>
      </w:r>
      <w:proofErr w:type="spellStart"/>
      <w:r w:rsidRPr="001D3121">
        <w:rPr>
          <w:sz w:val="24"/>
          <w:szCs w:val="24"/>
        </w:rPr>
        <w:t>конъюктивит</w:t>
      </w:r>
      <w:proofErr w:type="spellEnd"/>
      <w:r w:rsidRPr="001D3121">
        <w:rPr>
          <w:sz w:val="24"/>
          <w:szCs w:val="24"/>
        </w:rPr>
        <w:t>, общая интоксикация, температура 38 градусов и выше, поэтапное высыпание сыпи и пигментация.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r w:rsidRPr="001D3121">
        <w:rPr>
          <w:sz w:val="24"/>
          <w:szCs w:val="24"/>
        </w:rPr>
        <w:t>Необходимо также отметить, что законом установлен ряд социальных гарантий для граждан при возникновении поствакцинальных осложнений. По вопросу назначения и выплаты вышеуказанных пособий граждане вправе обратиться в территориальные структурные подразделения Министерст</w:t>
      </w:r>
      <w:r w:rsidR="00AA3138">
        <w:rPr>
          <w:sz w:val="24"/>
          <w:szCs w:val="24"/>
        </w:rPr>
        <w:t>ва социальной защиты населения Рост</w:t>
      </w:r>
      <w:r w:rsidRPr="001D3121">
        <w:rPr>
          <w:sz w:val="24"/>
          <w:szCs w:val="24"/>
        </w:rPr>
        <w:t>овской области.</w:t>
      </w:r>
    </w:p>
    <w:p w:rsidR="001D3121" w:rsidRPr="001D3121" w:rsidRDefault="001D3121" w:rsidP="001D3121">
      <w:pPr>
        <w:jc w:val="both"/>
        <w:rPr>
          <w:sz w:val="24"/>
          <w:szCs w:val="24"/>
        </w:rPr>
      </w:pPr>
      <w:bookmarkStart w:id="0" w:name="_GoBack"/>
      <w:bookmarkEnd w:id="0"/>
    </w:p>
    <w:sectPr w:rsidR="001D3121" w:rsidRPr="001D3121" w:rsidSect="001D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121"/>
    <w:rsid w:val="00061565"/>
    <w:rsid w:val="001D3121"/>
    <w:rsid w:val="001D3BF8"/>
    <w:rsid w:val="00491FE3"/>
    <w:rsid w:val="00AA3138"/>
    <w:rsid w:val="00C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Пользователь</cp:lastModifiedBy>
  <cp:revision>4</cp:revision>
  <cp:lastPrinted>2014-03-13T04:16:00Z</cp:lastPrinted>
  <dcterms:created xsi:type="dcterms:W3CDTF">2014-03-13T04:12:00Z</dcterms:created>
  <dcterms:modified xsi:type="dcterms:W3CDTF">2014-03-13T10:28:00Z</dcterms:modified>
</cp:coreProperties>
</file>