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DA" w:rsidRPr="00210CB5" w:rsidRDefault="00210CB5" w:rsidP="00D57175">
      <w:pPr>
        <w:spacing w:line="240" w:lineRule="exac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4FB">
        <w:rPr>
          <w:rFonts w:ascii="Times New Roman" w:hAnsi="Times New Roman" w:cs="Times New Roman"/>
          <w:sz w:val="28"/>
          <w:szCs w:val="28"/>
        </w:rPr>
        <w:t xml:space="preserve"> </w:t>
      </w:r>
      <w:r w:rsidR="00002FDA" w:rsidRPr="00210CB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proofErr w:type="gramStart"/>
      <w:r w:rsidR="00002FDA" w:rsidRPr="00210C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6A1B99" w:rsidRPr="00210CB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016B3" w:rsidRPr="00210C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3FDA" w:rsidRPr="00210CB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.</w:t>
      </w:r>
      <w:proofErr w:type="gramEnd"/>
      <w:r w:rsidR="00773FDA" w:rsidRPr="00210CB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  </w:t>
      </w:r>
      <w:r w:rsidR="00D016B3" w:rsidRPr="00210C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2FDA" w:rsidRPr="00210CB5">
        <w:rPr>
          <w:rFonts w:ascii="Times New Roman" w:hAnsi="Times New Roman" w:cs="Times New Roman"/>
          <w:b/>
          <w:sz w:val="28"/>
          <w:szCs w:val="28"/>
        </w:rPr>
        <w:t xml:space="preserve">РОСТОВСКАЯ ОБЛАСТЬ      </w:t>
      </w:r>
      <w:r w:rsidR="006A1B99" w:rsidRPr="00210C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FDA" w:rsidRPr="00210C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6B3" w:rsidRPr="00210CB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A1B99" w:rsidRPr="00210CB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02FDA" w:rsidRPr="00210CB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A1B99" w:rsidRPr="00210C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FDA" w:rsidRPr="00210CB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A1B99" w:rsidRPr="00210C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FDA" w:rsidRPr="00210C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B99" w:rsidRPr="00210C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2FDA" w:rsidRPr="00210CB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A1B99" w:rsidRPr="00210C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FDA" w:rsidRPr="00210C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6A1B99" w:rsidRPr="00210C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FDA" w:rsidRPr="00210CB5">
        <w:rPr>
          <w:rFonts w:ascii="Times New Roman" w:hAnsi="Times New Roman" w:cs="Times New Roman"/>
          <w:b/>
          <w:sz w:val="28"/>
          <w:szCs w:val="28"/>
        </w:rPr>
        <w:t xml:space="preserve">АЗОВСКИЙ РАЙОН                                                                          МУНИЦИПАЛЬНОЕ ОБРАЗОВАНИЕ                                      «АЛЕКСАНДРОВСКОЕ СЕЛЬСКОЕ ПОСЕЛЕНИЕ»                    </w:t>
      </w:r>
    </w:p>
    <w:p w:rsidR="00002FDA" w:rsidRPr="00210CB5" w:rsidRDefault="00002FDA" w:rsidP="00D57175">
      <w:pPr>
        <w:spacing w:line="240" w:lineRule="exac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CB5">
        <w:rPr>
          <w:rFonts w:ascii="Times New Roman" w:hAnsi="Times New Roman" w:cs="Times New Roman"/>
          <w:b/>
          <w:sz w:val="28"/>
          <w:szCs w:val="28"/>
        </w:rPr>
        <w:t xml:space="preserve"> СОБРАНИЕ ДЕПУТАТОВ АЛЕКСАНДРОВСКОГО                                СЕЛЬСКОГО ПОСЕЛЕНИЯ</w:t>
      </w:r>
    </w:p>
    <w:p w:rsidR="00D57175" w:rsidRDefault="00D57175" w:rsidP="00D57175">
      <w:pPr>
        <w:spacing w:line="240" w:lineRule="atLeas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FDA" w:rsidRPr="007068CF" w:rsidRDefault="007068CF" w:rsidP="007068CF">
      <w:pPr>
        <w:spacing w:line="240" w:lineRule="atLeast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773F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2FDA" w:rsidRPr="007068C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2FDA" w:rsidRDefault="00002FDA" w:rsidP="00D57175">
      <w:pPr>
        <w:spacing w:line="2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7068CF"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="00335C87" w:rsidRPr="007068CF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D016B3" w:rsidRPr="007068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068CF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73FDA" w:rsidRPr="007068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5C87" w:rsidRPr="007068CF">
        <w:rPr>
          <w:rFonts w:ascii="Times New Roman" w:hAnsi="Times New Roman" w:cs="Times New Roman"/>
          <w:sz w:val="28"/>
          <w:szCs w:val="28"/>
          <w:u w:val="single"/>
        </w:rPr>
        <w:t>июля 2016</w:t>
      </w:r>
      <w:r w:rsidRPr="007068CF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7068CF" w:rsidRPr="007068CF">
        <w:rPr>
          <w:rFonts w:ascii="Times New Roman" w:hAnsi="Times New Roman" w:cs="Times New Roman"/>
          <w:sz w:val="28"/>
          <w:szCs w:val="28"/>
        </w:rPr>
        <w:t xml:space="preserve">. </w:t>
      </w:r>
      <w:r w:rsidR="007068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016B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C3A37" w:rsidRPr="00D016B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016B3" w:rsidRPr="00D01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8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3A37" w:rsidRPr="00D016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6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A37" w:rsidRPr="00D01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6B3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Pr="00356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C87">
        <w:rPr>
          <w:rFonts w:ascii="Times New Roman" w:hAnsi="Times New Roman" w:cs="Times New Roman"/>
          <w:b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16B3">
        <w:rPr>
          <w:rFonts w:ascii="Times New Roman" w:hAnsi="Times New Roman" w:cs="Times New Roman"/>
          <w:sz w:val="28"/>
          <w:szCs w:val="28"/>
        </w:rPr>
        <w:t xml:space="preserve">  </w:t>
      </w:r>
      <w:r w:rsidR="00773FDA">
        <w:rPr>
          <w:rFonts w:ascii="Times New Roman" w:hAnsi="Times New Roman" w:cs="Times New Roman"/>
          <w:sz w:val="28"/>
          <w:szCs w:val="28"/>
        </w:rPr>
        <w:t xml:space="preserve">  </w:t>
      </w:r>
      <w:r w:rsidR="00D016B3">
        <w:rPr>
          <w:rFonts w:ascii="Times New Roman" w:hAnsi="Times New Roman" w:cs="Times New Roman"/>
          <w:sz w:val="28"/>
          <w:szCs w:val="28"/>
        </w:rPr>
        <w:t xml:space="preserve">   </w:t>
      </w:r>
      <w:r w:rsidR="007068CF">
        <w:rPr>
          <w:rFonts w:ascii="Times New Roman" w:hAnsi="Times New Roman" w:cs="Times New Roman"/>
          <w:sz w:val="28"/>
          <w:szCs w:val="28"/>
        </w:rPr>
        <w:t xml:space="preserve">   </w:t>
      </w:r>
      <w:r w:rsidR="00D016B3">
        <w:rPr>
          <w:rFonts w:ascii="Times New Roman" w:hAnsi="Times New Roman" w:cs="Times New Roman"/>
          <w:sz w:val="28"/>
          <w:szCs w:val="28"/>
        </w:rPr>
        <w:t xml:space="preserve"> </w:t>
      </w:r>
      <w:r w:rsidR="007068CF">
        <w:rPr>
          <w:rFonts w:ascii="Times New Roman" w:hAnsi="Times New Roman" w:cs="Times New Roman"/>
          <w:sz w:val="28"/>
          <w:szCs w:val="28"/>
        </w:rPr>
        <w:t xml:space="preserve">  </w:t>
      </w:r>
      <w:r w:rsidR="00D016B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394C">
        <w:rPr>
          <w:rFonts w:ascii="Times New Roman" w:hAnsi="Times New Roman" w:cs="Times New Roman"/>
          <w:sz w:val="28"/>
          <w:szCs w:val="28"/>
        </w:rPr>
        <w:t xml:space="preserve">   </w:t>
      </w:r>
      <w:r w:rsidR="00D57175">
        <w:rPr>
          <w:rFonts w:ascii="Times New Roman" w:hAnsi="Times New Roman" w:cs="Times New Roman"/>
          <w:sz w:val="28"/>
          <w:szCs w:val="28"/>
        </w:rPr>
        <w:t xml:space="preserve">           с.</w:t>
      </w:r>
      <w:r w:rsidR="007068CF">
        <w:rPr>
          <w:rFonts w:ascii="Times New Roman" w:hAnsi="Times New Roman" w:cs="Times New Roman"/>
          <w:sz w:val="28"/>
          <w:szCs w:val="28"/>
        </w:rPr>
        <w:t xml:space="preserve"> </w:t>
      </w:r>
      <w:r w:rsidR="00D57175">
        <w:rPr>
          <w:rFonts w:ascii="Times New Roman" w:hAnsi="Times New Roman" w:cs="Times New Roman"/>
          <w:sz w:val="28"/>
          <w:szCs w:val="28"/>
        </w:rPr>
        <w:t xml:space="preserve">Александровка </w:t>
      </w:r>
    </w:p>
    <w:p w:rsidR="001829A4" w:rsidRPr="001829A4" w:rsidRDefault="001829A4" w:rsidP="00D57175">
      <w:pPr>
        <w:spacing w:after="0" w:line="240" w:lineRule="atLeast"/>
        <w:ind w:left="-709"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</w:t>
      </w:r>
      <w:proofErr w:type="gramStart"/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9A4" w:rsidRPr="001829A4" w:rsidRDefault="001829A4" w:rsidP="00D57175">
      <w:pPr>
        <w:spacing w:after="0" w:line="240" w:lineRule="atLeast"/>
        <w:ind w:left="-709"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Собрания депутатов </w:t>
      </w:r>
    </w:p>
    <w:p w:rsidR="001829A4" w:rsidRPr="001829A4" w:rsidRDefault="001829A4" w:rsidP="00D57175">
      <w:pPr>
        <w:spacing w:after="0" w:line="240" w:lineRule="atLeast"/>
        <w:ind w:left="-709"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.12.2012г.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П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землепользования </w:t>
      </w:r>
      <w:r w:rsidR="008E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</w:t>
      </w:r>
    </w:p>
    <w:p w:rsidR="001829A4" w:rsidRPr="001829A4" w:rsidRDefault="008E42C5" w:rsidP="00D57175">
      <w:pPr>
        <w:spacing w:after="0" w:line="240" w:lineRule="atLeast"/>
        <w:ind w:left="-709"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поселения»</w:t>
      </w:r>
      <w:r w:rsid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1829A4" w:rsidRPr="001829A4" w:rsidRDefault="001829A4" w:rsidP="00D57175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9A4" w:rsidRPr="001829A4" w:rsidRDefault="001829A4" w:rsidP="00D57175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Федеральным Законом от 06.10.2003г. № 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Александровское 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протоколом </w:t>
      </w:r>
      <w:r w:rsidR="0021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 от 27.06.2016г.  Проведения публичных слушаний  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заключением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10CB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10CB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1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 слушаний по</w:t>
      </w:r>
      <w:r w:rsidR="0021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обсуждению проекта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1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настоящие 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Азовского района</w:t>
      </w:r>
      <w:proofErr w:type="gramEnd"/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области, Собрание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829A4" w:rsidRPr="001829A4" w:rsidRDefault="001829A4" w:rsidP="00D57175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9A4" w:rsidRPr="00210CB5" w:rsidRDefault="001829A4" w:rsidP="00210CB5">
      <w:pPr>
        <w:spacing w:after="0" w:line="240" w:lineRule="atLeast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D016B3" w:rsidRPr="00D016B3" w:rsidRDefault="001829A4" w:rsidP="00210CB5">
      <w:pPr>
        <w:tabs>
          <w:tab w:val="left" w:pos="426"/>
        </w:tabs>
        <w:spacing w:line="240" w:lineRule="atLeast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приложение решения Собрания депутатов Александровского сельского поселения от 14.12.2012г. №12 «Об утверждении  Правил землепользования и застройки Александровского  сельского поселения Азовского района Ростовской области» в </w:t>
      </w:r>
      <w:r w:rsidR="0021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II Градостроительные регламенты 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землепользования и застройки Александровского сельского поселения, </w:t>
      </w:r>
      <w:r w:rsidR="0021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№1.</w:t>
      </w:r>
    </w:p>
    <w:p w:rsidR="003A649E" w:rsidRPr="003A649E" w:rsidRDefault="00D57175" w:rsidP="00210CB5">
      <w:pPr>
        <w:tabs>
          <w:tab w:val="left" w:pos="360"/>
        </w:tabs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66B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  <w:r w:rsidR="003A649E" w:rsidRPr="003A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 Решение в газете «Приазовье» и разместить на официальном сайте </w:t>
      </w:r>
      <w:r w:rsidR="003A649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3A649E" w:rsidRPr="003A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Азовского района в сети Интернет</w:t>
      </w:r>
      <w:r w:rsidR="003A64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649E" w:rsidRPr="003A649E" w:rsidRDefault="00D57175" w:rsidP="00210CB5">
      <w:pPr>
        <w:tabs>
          <w:tab w:val="left" w:pos="360"/>
        </w:tabs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66B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  <w:r w:rsidR="003A649E" w:rsidRPr="003A6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опубликования.</w:t>
      </w:r>
    </w:p>
    <w:p w:rsidR="003A649E" w:rsidRPr="003A649E" w:rsidRDefault="00D57175" w:rsidP="00210CB5">
      <w:pPr>
        <w:tabs>
          <w:tab w:val="left" w:pos="360"/>
        </w:tabs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66B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  <w:r w:rsidR="003A649E" w:rsidRPr="003A6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исполнением настоящего Решения  оставляю за собой.</w:t>
      </w:r>
    </w:p>
    <w:p w:rsidR="00210CB5" w:rsidRDefault="00210CB5" w:rsidP="00D5717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9E" w:rsidRPr="003A649E" w:rsidRDefault="003A649E" w:rsidP="00210CB5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</w:t>
      </w:r>
    </w:p>
    <w:p w:rsidR="003A649E" w:rsidRPr="003A649E" w:rsidRDefault="003A649E" w:rsidP="00210CB5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</w:p>
    <w:p w:rsidR="003A649E" w:rsidRDefault="003A649E" w:rsidP="00210CB5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A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1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A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Н.Л.</w:t>
      </w:r>
      <w:r w:rsidR="0021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Хижняк</w:t>
      </w:r>
    </w:p>
    <w:p w:rsidR="003A649E" w:rsidRDefault="003A649E" w:rsidP="003A64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3A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к решению Собрания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35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3A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</w:t>
      </w:r>
      <w:r w:rsidR="00773FDA" w:rsidRPr="0070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поселения    </w:t>
      </w:r>
      <w:r w:rsidRPr="0070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564FB" w:rsidRPr="0070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70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от</w:t>
      </w:r>
      <w:r w:rsidR="0061394C" w:rsidRPr="0070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068CF" w:rsidRPr="007068C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2273F" w:rsidRPr="0070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068CF" w:rsidRPr="0070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2016</w:t>
      </w:r>
      <w:r w:rsidR="0022273F" w:rsidRPr="0070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  <w:r w:rsidRPr="007068C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73FDA" w:rsidRPr="0070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8CF" w:rsidRPr="007068CF">
        <w:rPr>
          <w:rFonts w:ascii="Times New Roman" w:eastAsia="Times New Roman" w:hAnsi="Times New Roman" w:cs="Times New Roman"/>
          <w:sz w:val="24"/>
          <w:szCs w:val="24"/>
          <w:lang w:eastAsia="ru-RU"/>
        </w:rPr>
        <w:t>123</w:t>
      </w:r>
      <w:r w:rsidR="008A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49E" w:rsidRDefault="003A649E" w:rsidP="003A64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49E" w:rsidRDefault="003A649E" w:rsidP="003A64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CB5" w:rsidRPr="00210CB5" w:rsidRDefault="00210CB5" w:rsidP="00210CB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Pr="00210CB5">
        <w:rPr>
          <w:rFonts w:ascii="Times New Roman" w:eastAsia="Calibri" w:hAnsi="Times New Roman" w:cs="Times New Roman"/>
          <w:bCs/>
          <w:sz w:val="28"/>
          <w:szCs w:val="28"/>
        </w:rPr>
        <w:t xml:space="preserve">Внести следующие изменения в Градостроительные регламенты </w:t>
      </w:r>
      <w:r w:rsidRPr="0021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землепользования и застройки Александровского  сельского поселения Часть II:</w:t>
      </w:r>
    </w:p>
    <w:p w:rsidR="00210CB5" w:rsidRPr="00210CB5" w:rsidRDefault="00210CB5" w:rsidP="00210CB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10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статье 4</w:t>
      </w:r>
      <w:r w:rsidRPr="0021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«минимальная площадь земельного участка» заменить на « предельные (минимальные и максимальные) размеры земельного участка;</w:t>
      </w:r>
    </w:p>
    <w:p w:rsidR="00210CB5" w:rsidRPr="00210CB5" w:rsidRDefault="00210CB5" w:rsidP="00210CB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Статью 5. Переименовать в Предельные (минимальные и максимальные</w:t>
      </w:r>
      <w:proofErr w:type="gramStart"/>
      <w:r w:rsidRPr="00210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  <w:r w:rsidRPr="00210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размеры земельных участков.</w:t>
      </w:r>
    </w:p>
    <w:p w:rsidR="00210CB5" w:rsidRPr="00210CB5" w:rsidRDefault="00210CB5" w:rsidP="00210CB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статьи 5 изложить в следующей редакции:</w:t>
      </w:r>
    </w:p>
    <w:p w:rsidR="00210CB5" w:rsidRPr="00210CB5" w:rsidRDefault="00210CB5" w:rsidP="00210CB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«Предельные (минимальные и максимальные) размеры земельных участков, предоставляемых бесплатно гражданам, имеющих трех и более детей, а также земельных участков, находящихся в государственной и муниципальной собственности, предоставляемых для осуществления крестьянским (фермерским) хозяйством его деятельности установлены Областным </w:t>
      </w:r>
      <w:hyperlink r:id="rId6" w:tgtFrame="_blank" w:history="1">
        <w:r w:rsidRPr="00210CB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законом Ростовской области от 01.08.2011 N 643-ЗС</w:t>
        </w:r>
      </w:hyperlink>
      <w:r w:rsidRPr="00210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ред. Областного </w:t>
      </w:r>
      <w:hyperlink r:id="rId7" w:tgtFrame="_blank" w:history="1">
        <w:r w:rsidRPr="00210CB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закона Ростовской области от 24.04.2015 N 346-ЗС</w:t>
        </w:r>
      </w:hyperlink>
      <w:r w:rsidRPr="00210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210CB5" w:rsidRPr="00210CB5" w:rsidRDefault="00210CB5" w:rsidP="00210CB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Предельные (минимальные и максимальные) размеры земельных участков для ведения личного подсобного хозяйства и индивидуального жилищного строительства определяются статьями 15, 16, 18 Главы 2 Градостроительные регламенты территориальных зон.</w:t>
      </w:r>
    </w:p>
    <w:p w:rsidR="00210CB5" w:rsidRDefault="00210CB5" w:rsidP="00210CB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Предельные (минимальные и максимальные) размеры земельных участков прочих видов разрешенного использования не установлены. Определяются индивидуально согласно техническому заданию и в соответствии с региональными и местными нормативами градостроительного проектирования, а также законами и нормативно-техническими документами, действующими на территории Российской Федерации в соответствии с требованиями Федерального закона «О техническом регулировании».</w:t>
      </w:r>
    </w:p>
    <w:p w:rsidR="00866BE8" w:rsidRPr="00210CB5" w:rsidRDefault="00866BE8" w:rsidP="00210CB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268" w:rsidRPr="00520268" w:rsidRDefault="00520268" w:rsidP="0052026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Статью 15. Зона сельскохозяйственного использования (СХ-2)</w:t>
      </w:r>
      <w:r w:rsidRPr="0052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изложить в следующей редакции</w:t>
      </w:r>
    </w:p>
    <w:p w:rsidR="00520268" w:rsidRPr="00520268" w:rsidRDefault="00520268" w:rsidP="0052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 Основные виды и параметры разрешённого использования земельных участков и объектов капитально строительства</w:t>
      </w:r>
    </w:p>
    <w:p w:rsidR="00520268" w:rsidRPr="00520268" w:rsidRDefault="00520268" w:rsidP="0052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36"/>
        <w:gridCol w:w="3402"/>
        <w:gridCol w:w="3685"/>
      </w:tblGrid>
      <w:tr w:rsidR="00520268" w:rsidRPr="00520268" w:rsidTr="00520268">
        <w:trPr>
          <w:trHeight w:val="552"/>
        </w:trPr>
        <w:tc>
          <w:tcPr>
            <w:tcW w:w="2836" w:type="dxa"/>
            <w:vAlign w:val="center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ВИДЫ ИСПОЛЬЗОВАНИЯ</w:t>
            </w:r>
          </w:p>
        </w:tc>
        <w:tc>
          <w:tcPr>
            <w:tcW w:w="3402" w:type="dxa"/>
            <w:vAlign w:val="center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85" w:type="dxa"/>
            <w:vAlign w:val="center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ОСОБЫЕ УСЛОВИЯ РЕАЛИЗАЦИИ РЕГЛАМЕНТА</w:t>
            </w:r>
          </w:p>
        </w:tc>
      </w:tr>
      <w:tr w:rsidR="00520268" w:rsidRPr="00520268" w:rsidTr="00520268">
        <w:tc>
          <w:tcPr>
            <w:tcW w:w="2836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едения</w:t>
            </w:r>
            <w:proofErr w:type="spellEnd"/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личного подсобного хозяйства (полевые  и приусадебные участки)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 и огородничества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животноводства, сенокошения и выпаса скота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ведения крестьянского (фермерского) хозяйства 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подсобного сельского хозяйства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Дачные не коммерческие товарищества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садоводческих, огороднических и дачных</w:t>
            </w: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объединений. 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объектов для производства, хранения и первичной переработки сельскохозяйственной продукции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создания защитных насаждений</w:t>
            </w:r>
          </w:p>
          <w:p w:rsidR="00520268" w:rsidRPr="00520268" w:rsidRDefault="00520268" w:rsidP="00520268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размещения объектов инженерной и транспортной инфраструктур</w:t>
            </w:r>
          </w:p>
          <w:p w:rsidR="00520268" w:rsidRPr="00520268" w:rsidRDefault="00520268" w:rsidP="00520268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сельскохозяйственного производства</w:t>
            </w:r>
          </w:p>
          <w:p w:rsidR="00520268" w:rsidRPr="00520268" w:rsidRDefault="00520268" w:rsidP="00520268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иных сельскохозяйственных целей (в том числе земельные участки для научно-исследовательских и учебных целей)</w:t>
            </w:r>
          </w:p>
          <w:p w:rsidR="00520268" w:rsidRPr="00520268" w:rsidRDefault="00520268" w:rsidP="00520268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дачного хозяйства</w:t>
            </w:r>
          </w:p>
          <w:p w:rsidR="00520268" w:rsidRPr="00520268" w:rsidRDefault="00520268" w:rsidP="00520268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Объекты пожарной охраны (гидранты, резервуары, противопожарные водоемы)</w:t>
            </w:r>
          </w:p>
          <w:p w:rsidR="00520268" w:rsidRPr="00520268" w:rsidRDefault="00520268" w:rsidP="00520268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Объекты инженерной и транспортной инфраструктур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жилищно-коммунального хозяйства Объекты инженерно-технического обеспечения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хозяйства: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5202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минимальные размеры земельного участка – 400 </w:t>
            </w:r>
            <w:proofErr w:type="spellStart"/>
            <w:r w:rsidRPr="005202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5202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202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максимальные размеры земельного участка – 10 000 </w:t>
            </w:r>
            <w:proofErr w:type="spellStart"/>
            <w:r w:rsidRPr="005202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5202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 дачных некоммерческих товариществ, для садоводческих, огороднических и дачных объединений: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минимальные размеры земельного участка – 600 </w:t>
            </w:r>
            <w:proofErr w:type="spellStart"/>
            <w:r w:rsidRPr="005202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5202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202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максимальные размеры земельного участка – 1200 </w:t>
            </w:r>
            <w:proofErr w:type="spellStart"/>
            <w:r w:rsidRPr="005202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5202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Размеры земельных участков для ведения крестьянского (фермерского) хозяйства - в соответствии с законом «О регулировании земельных отношений в Ростовской области» </w:t>
            </w:r>
            <w:r w:rsidRPr="00520268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от 22 июля 2003 года N 19-ЗС (с изм. 18.12.2015).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(минимальные и максимальные) размеры земельных участков прочих видов разрешенного использования не установлены. Определяются индивидуально согласно техническому заданию в соответствии с региональными, местными нормативами градостроительного проектирования, а также законами и нормативно-техническими документами, действующими на территории Российской Федерации в соответствии с требованиями Федерального закона «О техническом регулировании».  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класс опасности по санитарной классификации объектов капитального строительства – IV</w:t>
            </w:r>
          </w:p>
          <w:p w:rsidR="00520268" w:rsidRPr="00520268" w:rsidRDefault="00520268" w:rsidP="005202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Высота с мансардным завершением до конька скатной кровли – не более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520268">
                <w:rPr>
                  <w:rFonts w:ascii="Times New Roman" w:eastAsia="Calibri" w:hAnsi="Times New Roman" w:cs="Times New Roman"/>
                  <w:sz w:val="20"/>
                  <w:szCs w:val="20"/>
                  <w:lang w:eastAsia="ar-SA"/>
                </w:rPr>
                <w:t>14 м</w:t>
              </w:r>
            </w:smartTag>
          </w:p>
          <w:p w:rsidR="00520268" w:rsidRPr="00520268" w:rsidRDefault="00520268" w:rsidP="005202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Коэффициент использования территории:</w:t>
            </w:r>
          </w:p>
          <w:p w:rsidR="00520268" w:rsidRPr="00520268" w:rsidRDefault="00520268" w:rsidP="005202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– не более 0.67;</w:t>
            </w:r>
          </w:p>
          <w:p w:rsidR="00520268" w:rsidRPr="00520268" w:rsidRDefault="00520268" w:rsidP="005202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До границы соседнего участка расстояния должны быть не менее:</w:t>
            </w:r>
          </w:p>
          <w:p w:rsidR="00520268" w:rsidRPr="00520268" w:rsidRDefault="00520268" w:rsidP="005202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-от индивидуального, блокированного и секционного жилого дома –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520268">
                <w:rPr>
                  <w:rFonts w:ascii="Times New Roman" w:eastAsia="Calibri" w:hAnsi="Times New Roman" w:cs="Times New Roman"/>
                  <w:sz w:val="20"/>
                  <w:szCs w:val="20"/>
                  <w:lang w:eastAsia="ar-SA"/>
                </w:rPr>
                <w:t>3 метра</w:t>
              </w:r>
            </w:smartTag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520268" w:rsidRPr="00520268" w:rsidRDefault="00520268" w:rsidP="005202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-от постройки для содержания скота и птицы – 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520268">
                <w:rPr>
                  <w:rFonts w:ascii="Times New Roman" w:eastAsia="Calibri" w:hAnsi="Times New Roman" w:cs="Times New Roman"/>
                  <w:sz w:val="20"/>
                  <w:szCs w:val="20"/>
                  <w:lang w:eastAsia="ar-SA"/>
                </w:rPr>
                <w:t>4 метра</w:t>
              </w:r>
            </w:smartTag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520268" w:rsidRPr="00520268" w:rsidRDefault="00520268" w:rsidP="005202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-от других построек – 1 метр (при условии соблюдения </w:t>
            </w: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противопожарных разрывов)</w:t>
            </w:r>
          </w:p>
          <w:p w:rsidR="00520268" w:rsidRPr="00520268" w:rsidRDefault="00520268" w:rsidP="005202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природную среду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стандарты, нормы, нормативы, правила и регламенты проведения агротехнических, агрохимических, мелиоративных, фитосанитарных и противоэрозионных мероприятий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Предоставлять в установленном порядке в соответствующие органы исполнительной власти сведения об использовании </w:t>
            </w:r>
            <w:proofErr w:type="spellStart"/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агрохимикатов</w:t>
            </w:r>
            <w:proofErr w:type="spellEnd"/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пестицидов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Содействовать проведению почвенного, агрохимического, фитосанитарного и эколого-токсикологического обследования земель 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соответствующие органы исполнительной власти о фактах деградации земель и загрязнения почв на земельных участках, находящихся во владении или пользовании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осуществлять в соответствии со строительными и санитарными нормами, правилами и техническими регламентами </w:t>
            </w:r>
          </w:p>
        </w:tc>
      </w:tr>
    </w:tbl>
    <w:p w:rsidR="00520268" w:rsidRPr="00520268" w:rsidRDefault="00520268" w:rsidP="0052026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2.  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520268" w:rsidRPr="00520268" w:rsidRDefault="00520268" w:rsidP="0052026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  Условно разрешённые виды и параметры использования земельных участков и объектов капитального строительства: нет.</w:t>
      </w:r>
    </w:p>
    <w:p w:rsidR="00520268" w:rsidRPr="00520268" w:rsidRDefault="00520268" w:rsidP="0052026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268" w:rsidRPr="00520268" w:rsidRDefault="00520268" w:rsidP="0052026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Статью 16. Зона жилой застройки (Ж-1),</w:t>
      </w:r>
      <w:r w:rsidRPr="0052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  в следующей редакции:</w:t>
      </w: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20268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1</w:t>
      </w:r>
      <w:r w:rsidRPr="00520268">
        <w:rPr>
          <w:rFonts w:ascii="Times New Roman" w:eastAsia="SimSun" w:hAnsi="Times New Roman" w:cs="Times New Roman"/>
          <w:sz w:val="28"/>
          <w:szCs w:val="28"/>
          <w:lang w:eastAsia="zh-CN"/>
        </w:rPr>
        <w:t>.   Основные виды и параметры разрешенного использования земельных участков и объектов капитального строительства</w:t>
      </w: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402"/>
        <w:gridCol w:w="3685"/>
      </w:tblGrid>
      <w:tr w:rsidR="00312200" w:rsidRPr="00520268" w:rsidTr="00520268">
        <w:trPr>
          <w:trHeight w:val="552"/>
        </w:trPr>
        <w:tc>
          <w:tcPr>
            <w:tcW w:w="2802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3402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85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ОСОБЫЕ УСЛОВИЯ РЕАЛИЗАЦИИ РЕГЛАМЕНТА</w:t>
            </w:r>
          </w:p>
        </w:tc>
      </w:tr>
      <w:tr w:rsidR="00520268" w:rsidRPr="00520268" w:rsidTr="00520268">
        <w:tc>
          <w:tcPr>
            <w:tcW w:w="2802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Индивидуальная  и малоэтажная жилая застройка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Для ведения личного подсобного хозяйства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Малоэтажные многоквартирные дома до 3 этажей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Объекты инженерной и транспортной инфраструктур</w:t>
            </w:r>
          </w:p>
        </w:tc>
        <w:tc>
          <w:tcPr>
            <w:tcW w:w="3402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Для индивидуальной и малоэтажной жилой застройки: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минимальные размеры земельного участка – 600 </w:t>
            </w:r>
            <w:proofErr w:type="spell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кв</w:t>
            </w:r>
            <w:proofErr w:type="gram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.м</w:t>
            </w:r>
            <w:proofErr w:type="spellEnd"/>
            <w:proofErr w:type="gramEnd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;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максимальные размеры земельного участка – 1500 </w:t>
            </w:r>
            <w:proofErr w:type="spell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кв.м</w:t>
            </w:r>
            <w:proofErr w:type="spellEnd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Для ведения личного подсобного хозяйства: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минимальные размеры земельного участка – 400 </w:t>
            </w:r>
            <w:proofErr w:type="spell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кв</w:t>
            </w:r>
            <w:proofErr w:type="gram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.м</w:t>
            </w:r>
            <w:proofErr w:type="spellEnd"/>
            <w:proofErr w:type="gramEnd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;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максимальные размеры земельного участка – 10 000 </w:t>
            </w:r>
            <w:proofErr w:type="spell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кв</w:t>
            </w:r>
            <w:proofErr w:type="gram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.м</w:t>
            </w:r>
            <w:proofErr w:type="spellEnd"/>
            <w:proofErr w:type="gramEnd"/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Для  малоэтажных многоквартирных  домов - минимальные </w:t>
            </w:r>
            <w:proofErr w:type="gram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и(</w:t>
            </w:r>
            <w:proofErr w:type="gramEnd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или) максимальные размеры земельных участков – не установлены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Предельные (минимальные и максимальные) размеры земельных участков прочих видов разрешенного использования не установлены. Определяются индивидуально согласно техническому заданию в соответствии с региональными, местными нормативами градостроительного проектирования, а также законами и нормативно-техническими документами, действующими на территории Российской Федерации в соответствии с требованиями Федерального закона «О техническом регулировании»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Этажность – </w:t>
            </w: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не более 3 </w:t>
            </w:r>
            <w:proofErr w:type="spell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Высота с мансардным завершением до конька скатной </w:t>
            </w:r>
            <w:r w:rsidRPr="0052026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кровли</w:t>
            </w: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 – не более 14 м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Коэффициент использования территории: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-для индивидуального типа жилых домов – не более 0.67;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-для блокированного типа (в расчете на один блок) – не более 1.5;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-для секционного типа до трех этажей (в расчете на одну секцию) – не более 0.94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До границы соседнего участка расстояния должны быть не менее: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-от индивидуального, блокированного и секционного жилого дома – 3 метра;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-от постройки для содержания скота и птицы – 4 метра;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-от других построек – 1 метр (при условии соблюдения противопожарных разрывов).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Максимальный процент застройки участка не может превышать 50%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Постройки для содержания скота и птицы допускается пристраивать к индивидуальным и малоэтажным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85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Ограждение земельных участков со стороны красных линий улиц должно быть единообразным, как минимум, на протяжении одного квартала.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Не допускается размещение хозяйственных построек со стороны красных линий улиц, за исключением гаражей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 пределах участка запрещается размещение автостоянок для грузового транспорта.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Не допускается размещать специализированные магазины строительных материалов, магазины с наличием в них взрывоопасных веществ и материалов, также предприятий бытового обслуживания, в которых применяются легковоспламеняющиеся жидкости (за исключением парикмахерских, мастерских по ремонту обуви).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 землях общего пользования не допускается ремонт автомобилей, складирование строительных материалов, хозяйственного инвентаря.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Не допускается размещать со стороны улицы вспомогательные строения, за исключением гаражей.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Размещение бань и саун допускается при условии </w:t>
            </w:r>
            <w:proofErr w:type="spell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канализования</w:t>
            </w:r>
            <w:proofErr w:type="spellEnd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стоков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Допускается блокировка индивидуальных жилых домов, а также хозяйственных построек на смежных приусадебных участках по взаимному согласию домовладельцев с учетом противопожарных требования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Хозяйственные площадки предусматриваются на приусадебных участках (кроме площадок для мусоросборников, размещаемых из расчета 1 контейнер на 10-15 домов)</w:t>
            </w:r>
          </w:p>
        </w:tc>
      </w:tr>
    </w:tbl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202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2.</w:t>
      </w:r>
      <w:r w:rsidRPr="005202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Вспомогательные виды и параметры разрешенного использования земельных участков и объектов капитального строительства </w:t>
      </w: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W w:w="992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402"/>
        <w:gridCol w:w="3685"/>
      </w:tblGrid>
      <w:tr w:rsidR="00520268" w:rsidRPr="00520268" w:rsidTr="00520268">
        <w:trPr>
          <w:trHeight w:val="384"/>
        </w:trPr>
        <w:tc>
          <w:tcPr>
            <w:tcW w:w="2836" w:type="dxa"/>
            <w:vAlign w:val="center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3402" w:type="dxa"/>
            <w:vAlign w:val="center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85" w:type="dxa"/>
            <w:vAlign w:val="center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ОСОБЫЕ УСЛОВИЯ РЕАЛИЗАЦИИ РЕГЛАМЕНТА</w:t>
            </w:r>
          </w:p>
        </w:tc>
      </w:tr>
      <w:tr w:rsidR="00520268" w:rsidRPr="00520268" w:rsidTr="00520268">
        <w:trPr>
          <w:trHeight w:val="206"/>
        </w:trPr>
        <w:tc>
          <w:tcPr>
            <w:tcW w:w="2836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 торгового назначения.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 социально-бытового назначения.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 культурно-досугового назначения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 общеобразовательного назначения                                    Объекты административно-делового назначения.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Объекты общественного питания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 здравоохранения.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культового и религиозного назначения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временного пребывания граждан (гостиницы, кемпинги, мотели и иные подобные объекты)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Площадь помещений – </w:t>
            </w: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со строительными нормами, правилами и техническими регламентами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Предельные (минимальные и максимальные) размеры земельных участков прочих видов разрешенного использования не установлены. Определяются индивидуально согласно техническому заданию в соответствии с региональными, </w:t>
            </w: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местными нормативами градостроительного проектирования, а также законами и нормативно-техническими документами, действующими на территории Российской Федерации в соответствии с требованиями Федерального закона «О техническом регулировании</w:t>
            </w:r>
          </w:p>
        </w:tc>
        <w:tc>
          <w:tcPr>
            <w:tcW w:w="3685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Встроенно-пристроенные и отдельно стоящие объекты основного вида использования</w:t>
            </w:r>
          </w:p>
        </w:tc>
      </w:tr>
      <w:tr w:rsidR="00520268" w:rsidRPr="00520268" w:rsidTr="00520268">
        <w:trPr>
          <w:trHeight w:val="206"/>
        </w:trPr>
        <w:tc>
          <w:tcPr>
            <w:tcW w:w="2836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Объекты хозяйственного назначения</w:t>
            </w:r>
          </w:p>
        </w:tc>
        <w:tc>
          <w:tcPr>
            <w:tcW w:w="3402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Этажность – 1 </w:t>
            </w:r>
            <w:proofErr w:type="spellStart"/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Высота –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20268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5 м</w:t>
              </w:r>
            </w:smartTag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(до конька)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Расстояние от границ смежного земельного участка до хозяйственных построек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20268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1 м</w:t>
              </w:r>
            </w:smartTag>
          </w:p>
        </w:tc>
        <w:tc>
          <w:tcPr>
            <w:tcW w:w="3685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Отдельно стоящие объекты.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возведении хозяйственных построек, располагаемых на расстоянии 1м от границы соседнего участка, следует скат крыши и водоотвод ориентировать на свой участок</w:t>
            </w:r>
          </w:p>
        </w:tc>
      </w:tr>
      <w:tr w:rsidR="00520268" w:rsidRPr="00520268" w:rsidTr="00520268">
        <w:trPr>
          <w:trHeight w:val="206"/>
        </w:trPr>
        <w:tc>
          <w:tcPr>
            <w:tcW w:w="2836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Объекты хранения индивидуального автотранспорта вместимостью не более 2 </w:t>
            </w:r>
            <w:proofErr w:type="spellStart"/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-мест</w:t>
            </w:r>
          </w:p>
        </w:tc>
        <w:tc>
          <w:tcPr>
            <w:tcW w:w="3402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Высота гаража от уровня земли до верха плоской кровли не более 3.2м, до конька скатной крыши не более 4.5м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Площадь на одно  </w:t>
            </w:r>
            <w:proofErr w:type="spellStart"/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-место не более 30кв</w:t>
            </w:r>
            <w:proofErr w:type="gramStart"/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3685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Отдельно </w:t>
            </w:r>
            <w:proofErr w:type="gramStart"/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стоящие</w:t>
            </w:r>
            <w:proofErr w:type="gramEnd"/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пристроенные к жилым домам</w:t>
            </w:r>
          </w:p>
        </w:tc>
      </w:tr>
      <w:tr w:rsidR="00520268" w:rsidRPr="00520268" w:rsidTr="00520268">
        <w:trPr>
          <w:trHeight w:val="206"/>
        </w:trPr>
        <w:tc>
          <w:tcPr>
            <w:tcW w:w="2836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 инженерно-технического обеспечения.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 жилищно-коммунального хозяйства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Элементы благоустройства и озеленения</w:t>
            </w:r>
          </w:p>
        </w:tc>
        <w:tc>
          <w:tcPr>
            <w:tcW w:w="3402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Этажность –1 </w:t>
            </w:r>
            <w:proofErr w:type="spellStart"/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</w:p>
        </w:tc>
        <w:tc>
          <w:tcPr>
            <w:tcW w:w="3685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Строительство осуществлять в соответствии со строительными нормами, правилами и техническими регламентами</w:t>
            </w:r>
          </w:p>
        </w:tc>
      </w:tr>
      <w:tr w:rsidR="00520268" w:rsidRPr="00520268" w:rsidTr="00520268">
        <w:trPr>
          <w:trHeight w:val="206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Стоянки (парковки) автомобилей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Площадь участка для стоянки одного легкового автомобиля следует принимать 25 м</w:t>
            </w:r>
            <w:proofErr w:type="gram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  <w:proofErr w:type="gramEnd"/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Расчет  стоянок автомобилей предусмотреть в соответствии со ст.17-18 настоящих Правил</w:t>
            </w:r>
          </w:p>
        </w:tc>
      </w:tr>
    </w:tbl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202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3.</w:t>
      </w:r>
      <w:r w:rsidRPr="005202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Условно разрешенные виды и параметры использования земельных участков и объектов капитального строительства </w:t>
      </w:r>
    </w:p>
    <w:tbl>
      <w:tblPr>
        <w:tblW w:w="992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402"/>
        <w:gridCol w:w="3685"/>
      </w:tblGrid>
      <w:tr w:rsidR="00520268" w:rsidRPr="00520268" w:rsidTr="00520268">
        <w:trPr>
          <w:trHeight w:val="384"/>
        </w:trPr>
        <w:tc>
          <w:tcPr>
            <w:tcW w:w="2836" w:type="dxa"/>
            <w:vAlign w:val="center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3402" w:type="dxa"/>
            <w:vAlign w:val="center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85" w:type="dxa"/>
            <w:vAlign w:val="center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ОСОБЫЕ УСЛОВИЯ РЕАЛИЗАЦИИ РЕГЛАМЕНТА</w:t>
            </w:r>
          </w:p>
        </w:tc>
      </w:tr>
      <w:tr w:rsidR="00520268" w:rsidRPr="00520268" w:rsidTr="00520268">
        <w:trPr>
          <w:trHeight w:val="206"/>
        </w:trPr>
        <w:tc>
          <w:tcPr>
            <w:tcW w:w="2836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 торгового назначения.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 социально-бытового назначения.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 культурно-досугового назначения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 административно-делового назначения.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 общественного питания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 здравоохранения.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культового и религиозного назначения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Площадь помещений – </w:t>
            </w: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со строительными нормами, правилами и техническими регламентами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Предельные (минимальные и максимальные) размеры земельных участков прочих видов разрешенного использования не установлены. Определяются индивидуально согласно техническому заданию в соответствии с региональными, местными нормативами градостроительного проектирования, а также законами и нормативно-техническими документами, действующими на территории Российской Федерации в соответствии с требованиями </w:t>
            </w: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Федерального закона «О техническом регулировании</w:t>
            </w:r>
          </w:p>
        </w:tc>
        <w:tc>
          <w:tcPr>
            <w:tcW w:w="3685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Встроенно-пристроенные и отдельно стоящие объекты основного вида использования</w:t>
            </w:r>
          </w:p>
        </w:tc>
      </w:tr>
      <w:tr w:rsidR="00520268" w:rsidRPr="00520268" w:rsidTr="00520268">
        <w:trPr>
          <w:trHeight w:val="1799"/>
        </w:trPr>
        <w:tc>
          <w:tcPr>
            <w:tcW w:w="2836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Объекты хранения индивидуального автотранспорта вместимостью не более 2 </w:t>
            </w:r>
            <w:proofErr w:type="spellStart"/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-мест</w:t>
            </w:r>
          </w:p>
        </w:tc>
        <w:tc>
          <w:tcPr>
            <w:tcW w:w="3402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Высота гаража от уровня земли до верха плоской кровли не более 3.2м, до конька скатной крыши не более 4.5м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Площадь на одно  </w:t>
            </w:r>
            <w:proofErr w:type="spellStart"/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-место не более 30кв</w:t>
            </w:r>
            <w:proofErr w:type="gramStart"/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3685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Отдельно </w:t>
            </w:r>
            <w:proofErr w:type="gramStart"/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стоящие</w:t>
            </w:r>
            <w:proofErr w:type="gramEnd"/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пристроенные к жилым домам</w:t>
            </w:r>
          </w:p>
        </w:tc>
      </w:tr>
      <w:tr w:rsidR="00520268" w:rsidRPr="00520268" w:rsidTr="00520268">
        <w:trPr>
          <w:trHeight w:val="206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Стоянки (парковки) автомобилей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Площадь участка для стоянки одного легкового автомобиля следует принимать 25 м</w:t>
            </w:r>
            <w:proofErr w:type="gram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  <w:proofErr w:type="gramEnd"/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Расчет  стоянок автомобилей предусмотреть в соответствии со ст.17-18 настоящих Правил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20268" w:rsidRPr="00520268" w:rsidTr="00520268">
        <w:trPr>
          <w:trHeight w:val="208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обслуживания автомобильного транспорта (автомобильные мойки, станции технического обслуживания и иные подобные объекты)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Расстояние от границ смежного земельного участка </w:t>
            </w: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– 3 м.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Предельное количество этажей – 3.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процент застройки земельного участка – 50</w:t>
            </w:r>
          </w:p>
        </w:tc>
        <w:tc>
          <w:tcPr>
            <w:tcW w:w="3685" w:type="dxa"/>
          </w:tcPr>
          <w:p w:rsidR="00520268" w:rsidRPr="00520268" w:rsidRDefault="00520268" w:rsidP="005202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Строительство осуществлять в соответствии со строительными нормами, правилами и техническими регламентами</w:t>
            </w:r>
          </w:p>
        </w:tc>
      </w:tr>
    </w:tbl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5202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Стать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ю</w:t>
      </w:r>
      <w:r w:rsidRPr="005202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18. Зона многофункционального назначения (ОЖ) -  </w:t>
      </w:r>
      <w:r w:rsidRPr="00520268">
        <w:rPr>
          <w:rFonts w:ascii="Times New Roman" w:eastAsia="SimSun" w:hAnsi="Times New Roman" w:cs="Times New Roman"/>
          <w:sz w:val="28"/>
          <w:szCs w:val="28"/>
          <w:lang w:eastAsia="zh-CN"/>
        </w:rPr>
        <w:t>изложить в следующей редакции:</w:t>
      </w: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202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1.   </w:t>
      </w:r>
      <w:r w:rsidRPr="005202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Основные виды и параметры разрешенного использования земельных участков и объектов капитального строительства </w:t>
      </w: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W w:w="992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36"/>
        <w:gridCol w:w="3402"/>
        <w:gridCol w:w="3543"/>
        <w:gridCol w:w="142"/>
      </w:tblGrid>
      <w:tr w:rsidR="00520268" w:rsidRPr="00520268" w:rsidTr="00520268">
        <w:trPr>
          <w:gridAfter w:val="1"/>
          <w:wAfter w:w="142" w:type="dxa"/>
          <w:trHeight w:val="552"/>
        </w:trPr>
        <w:tc>
          <w:tcPr>
            <w:tcW w:w="2836" w:type="dxa"/>
            <w:vAlign w:val="center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ВИДЫ ИСПОЛЬЗОВАНИЯ</w:t>
            </w:r>
          </w:p>
        </w:tc>
        <w:tc>
          <w:tcPr>
            <w:tcW w:w="3402" w:type="dxa"/>
            <w:vAlign w:val="center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ПАРАМЕТРЫ РАЗРЕШЕННОГО ИСПОЛЬЗОВАНИЯ</w:t>
            </w:r>
          </w:p>
        </w:tc>
        <w:tc>
          <w:tcPr>
            <w:tcW w:w="3543" w:type="dxa"/>
            <w:vAlign w:val="center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ОСОБЫЕ УСЛОВИЯ РЕАЛИЗАЦИИ РЕГЛАМЕНТА</w:t>
            </w:r>
          </w:p>
        </w:tc>
      </w:tr>
      <w:tr w:rsidR="00520268" w:rsidRPr="00520268" w:rsidTr="00520268">
        <w:trPr>
          <w:gridAfter w:val="1"/>
          <w:wAfter w:w="142" w:type="dxa"/>
        </w:trPr>
        <w:tc>
          <w:tcPr>
            <w:tcW w:w="2836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административно-делового назначения.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учебно-образовательного назначения.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торгового назначения.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общественного питания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социально-бытового назначения.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культурно-досугового назначения.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временного пребывания граждан (гостиницы, кемпинги, мотели и иные подобные объекты)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культового и религиозного назначения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Параметры устанавливаются в соответствии с утвержденным проектом планировки и межевания территории, в соответствии со строительными нормами, правилами и техническими регламентами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Предельные (минимальные и максимальные) размеры земельных участков прочих видов разрешенного использования не установлены. Определяются индивидуально согласно техническому заданию в соответствии с региональными, местными нормативами градостроительного проектирования, а также законами и нормативно-техническими документами, действующими на территории Российской Федерации в соответствии с требованиями Федерального закона «О техническом регулировании</w:t>
            </w:r>
          </w:p>
        </w:tc>
        <w:tc>
          <w:tcPr>
            <w:tcW w:w="3543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Ограждение земельных участков со стороны красных линий улиц должно быть единообразным, как минимум, на протяжении одного квартала.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Не допускается размещение хозяйственных построек со стороны красных линий улиц, за исключением гаражей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 пределах участка запрещается размещение автостоянок для грузового транспорта.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Не допускается размещать 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специализированные магазины строительных материалов, магазины с наличием в них взрывоопасных веществ и материалов, также предприятий бытового обслуживания, в которых применяются легковоспламеняющиеся жидкости (за исключением парикмахерских, мастерских по ремонту обуви).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 землях общего пользования не допускается ремонт автомобилей, складирование строительных материалов, хозяйственного инвентаря.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Не допускается размещать со стороны </w:t>
            </w: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улицы вспомогательные строения, за исключением гаражей.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Размещение бань и саун допускается при условии </w:t>
            </w:r>
            <w:proofErr w:type="spell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канализования</w:t>
            </w:r>
            <w:proofErr w:type="spellEnd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стоков</w:t>
            </w:r>
          </w:p>
        </w:tc>
      </w:tr>
      <w:tr w:rsidR="00520268" w:rsidRPr="00520268" w:rsidTr="00520268">
        <w:trPr>
          <w:gridAfter w:val="1"/>
          <w:wAfter w:w="142" w:type="dxa"/>
        </w:trPr>
        <w:tc>
          <w:tcPr>
            <w:tcW w:w="2836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Индивидуальная  и малоэтажная жилая застройка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Для</w:t>
            </w:r>
            <w:proofErr w:type="gramEnd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ведение</w:t>
            </w:r>
            <w:proofErr w:type="gramEnd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личного подсобного хозяйства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Малоэтажные многоквартирные дома до 3 этажей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инженерной и транспортной инфраструктур;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Для индивидуальной и малоэтажной жилой застройки: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минимальные размеры земельного участка – 600 </w:t>
            </w:r>
            <w:proofErr w:type="spell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кв</w:t>
            </w:r>
            <w:proofErr w:type="gram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.м</w:t>
            </w:r>
            <w:proofErr w:type="spellEnd"/>
            <w:proofErr w:type="gramEnd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;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максимальные размеры земельного участка – 1500 </w:t>
            </w:r>
            <w:proofErr w:type="spell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кв.м</w:t>
            </w:r>
            <w:proofErr w:type="spellEnd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Для ведения личного подсобного хозяйства: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минимальные размеры земельного участка – 400 </w:t>
            </w:r>
            <w:proofErr w:type="spell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кв.м</w:t>
            </w:r>
            <w:proofErr w:type="spellEnd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максимальные размеры земельного участка – 10 000 </w:t>
            </w:r>
            <w:proofErr w:type="spell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кв</w:t>
            </w:r>
            <w:proofErr w:type="gram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.м</w:t>
            </w:r>
            <w:proofErr w:type="spellEnd"/>
            <w:proofErr w:type="gramEnd"/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Для  малоэтажных многоквартирных  домов - минимальные </w:t>
            </w:r>
            <w:proofErr w:type="gram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и(</w:t>
            </w:r>
            <w:proofErr w:type="gramEnd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или) максимальные размеры земельных участков – не установлены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Предельные (минимальные и (или) максимальные) размеры земельных участков прочих видов разрешенного использования не установлены. Определяются индивидуально согласно техническому заданию в соответствии с региональными, местными нормативами градостроительного проектирования, а также законами и нормативно-техническими документами, действующими на территории Российской Федерации в соответствии с требованиями Федерального закона «О техническом регулировании»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Этажность – </w:t>
            </w: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не более 3 </w:t>
            </w:r>
            <w:proofErr w:type="spell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Высота с мансардным завершением до конька скатной кровли</w:t>
            </w: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 – не более 14 м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Коэффициент использования территории: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-для индивидуального типа жилых домов – не более 0.67;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-для блокированного типа (в расчете на один блок) – не более 1.5;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-для секционного типа до трех этажей (в расчете на одну секцию) – не более 0.94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До границы соседнего участка расстояния должны быть не менее: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-от индивидуального, блокированного и секционного жилого дома – 3 метра;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-от постройки для содержания скота и птицы – 4 метра;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-от других построек – 1 метр (при условии соблюдения противопожарных разрывов).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Максимальный процент застройки участка не может превышать 50%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Постройки для содержания скота и птицы допускается пристраивать к индивидуальным и малоэтажным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43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Ограждение земельных участков со стороны красных линий улиц должно быть единообразным, как минимум, на протяжении одного квартала.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Не допускается размещение хозяйственных построек со стороны красных линий улиц, за исключением гаражей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 пределах участка запрещается размещение автостоянок для грузового транспорта.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Не допускается размещать специализированные магазины строительных материалов, магазины с наличием в них взрывоопасных веществ и материалов, также предприятий бытового обслуживания, в которых применяются легковоспламеняющиеся жидкости (за исключением парикмахерских, мастерских по ремонту обуви).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 землях общего пользования не допускается ремонт автомобилей, складирование строительных материалов, хозяйственного инвентаря.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Не допускается размещать со стороны улицы вспомогательные строения, за исключением гаражей.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Размещение бань и саун допускается при условии </w:t>
            </w:r>
            <w:proofErr w:type="spell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канализования</w:t>
            </w:r>
            <w:proofErr w:type="spellEnd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стоков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Допускается блокировка индивидуальных жилых домов, а также хозяйственных построек на смежных приусадебных участках по взаимному согласию домовладельцев с учетом противопожарных требования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Хозяйственные площадки предусматриваются на приусадебных участках (кроме площадок для мусоросборников, размещаемых из расчета 1 контейнер на 10-15 домов)</w:t>
            </w:r>
          </w:p>
        </w:tc>
      </w:tr>
      <w:tr w:rsidR="00520268" w:rsidRPr="00520268" w:rsidTr="00520268">
        <w:trPr>
          <w:trHeight w:val="208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Объекты обслуживания автомобильного транспорта (автомобильные мойки, станции технического обслуживания и иные подобные объекты)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Расстояние от границ смежного земельного участка </w:t>
            </w: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– 3 м.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Предельное количество этажей – 3.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процент застройки земельного участка – 50</w:t>
            </w:r>
          </w:p>
        </w:tc>
        <w:tc>
          <w:tcPr>
            <w:tcW w:w="3685" w:type="dxa"/>
            <w:gridSpan w:val="2"/>
          </w:tcPr>
          <w:p w:rsidR="00520268" w:rsidRPr="00520268" w:rsidRDefault="00520268" w:rsidP="005202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Строительство осуществлять в соответствии со строительными нормами, правилами и техническими регламентами</w:t>
            </w:r>
          </w:p>
        </w:tc>
      </w:tr>
    </w:tbl>
    <w:p w:rsidR="00520268" w:rsidRPr="00520268" w:rsidRDefault="00520268" w:rsidP="00520268">
      <w:pPr>
        <w:tabs>
          <w:tab w:val="left" w:pos="1875"/>
        </w:tabs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202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2.</w:t>
      </w:r>
      <w:r w:rsidRPr="005202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Вспомогательные виды и параметры разрешенного использования земельных участков и объектов капитального строительства </w:t>
      </w: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W w:w="9781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36"/>
        <w:gridCol w:w="3402"/>
        <w:gridCol w:w="3543"/>
      </w:tblGrid>
      <w:tr w:rsidR="00520268" w:rsidRPr="00520268" w:rsidTr="00520268">
        <w:trPr>
          <w:trHeight w:val="384"/>
        </w:trPr>
        <w:tc>
          <w:tcPr>
            <w:tcW w:w="2836" w:type="dxa"/>
            <w:vAlign w:val="center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3402" w:type="dxa"/>
            <w:vAlign w:val="center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43" w:type="dxa"/>
            <w:vAlign w:val="center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ОСОБЫЕ УСЛОВИЯ РЕАЛИЗАЦИИ РЕГЛАМЕНТА</w:t>
            </w:r>
          </w:p>
        </w:tc>
      </w:tr>
      <w:tr w:rsidR="00520268" w:rsidRPr="00520268" w:rsidTr="00520268">
        <w:trPr>
          <w:trHeight w:val="206"/>
        </w:trPr>
        <w:tc>
          <w:tcPr>
            <w:tcW w:w="2836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 хозяйственного назначения;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 жилищно-коммунального хозяйства;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 инженерно-технического обеспечения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 инженерной и транспортной инфраструктур</w:t>
            </w:r>
          </w:p>
        </w:tc>
        <w:tc>
          <w:tcPr>
            <w:tcW w:w="3402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Этажность – 1 </w:t>
            </w:r>
            <w:proofErr w:type="spellStart"/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Высота –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20268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5 м</w:t>
              </w:r>
            </w:smartTag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(до конька)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Отдельно стоящие объекты.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</w:tc>
      </w:tr>
      <w:tr w:rsidR="00520268" w:rsidRPr="00520268" w:rsidTr="00520268">
        <w:trPr>
          <w:trHeight w:val="1196"/>
        </w:trPr>
        <w:tc>
          <w:tcPr>
            <w:tcW w:w="2836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Объекты хранения индивидуального автотранспорта 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Высота – не более 3 м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Общая площадь площадных объектов –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20268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100 м</w:t>
              </w:r>
            </w:smartTag>
          </w:p>
        </w:tc>
        <w:tc>
          <w:tcPr>
            <w:tcW w:w="3543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Отдельно </w:t>
            </w:r>
            <w:proofErr w:type="gramStart"/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стоящие</w:t>
            </w:r>
            <w:proofErr w:type="gramEnd"/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пристроенные к жилым домам.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268" w:rsidRPr="00520268" w:rsidTr="00520268">
        <w:trPr>
          <w:trHeight w:val="206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Стоянки (парковки) автомобилей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Площадь участка для стоянки одного легкового автомобиля следует принимать 25 м</w:t>
            </w:r>
            <w:proofErr w:type="gram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  <w:proofErr w:type="gramEnd"/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Расчет  стоянок автомобилей предусмотреть в соответствии со ст.17-18 настоящих Правил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520268" w:rsidRPr="00520268" w:rsidRDefault="00520268" w:rsidP="00520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0268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520268">
        <w:rPr>
          <w:rFonts w:ascii="Times New Roman" w:eastAsia="Calibri" w:hAnsi="Times New Roman" w:cs="Times New Roman"/>
          <w:sz w:val="28"/>
          <w:szCs w:val="28"/>
        </w:rPr>
        <w:t xml:space="preserve">   Условно разрешенные виды и параметры разрешенного использования земельных участков и объектов капитального строительства</w:t>
      </w:r>
    </w:p>
    <w:p w:rsidR="00520268" w:rsidRPr="00520268" w:rsidRDefault="00520268" w:rsidP="0052026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9"/>
        <w:gridCol w:w="3393"/>
        <w:gridCol w:w="3685"/>
      </w:tblGrid>
      <w:tr w:rsidR="00312200" w:rsidRPr="00520268" w:rsidTr="00520268">
        <w:trPr>
          <w:trHeight w:val="584"/>
        </w:trPr>
        <w:tc>
          <w:tcPr>
            <w:tcW w:w="2811" w:type="dxa"/>
            <w:gridSpan w:val="2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3393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85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ОСОБЫЕ УСЛОВИЯ РЕАЛИЗАЦИИ РЕГЛАМЕНТА</w:t>
            </w:r>
          </w:p>
        </w:tc>
      </w:tr>
      <w:tr w:rsidR="00520268" w:rsidRPr="00520268" w:rsidTr="00520268">
        <w:trPr>
          <w:trHeight w:val="208"/>
        </w:trPr>
        <w:tc>
          <w:tcPr>
            <w:tcW w:w="2811" w:type="dxa"/>
            <w:gridSpan w:val="2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среднего профессионального образования</w:t>
            </w:r>
          </w:p>
        </w:tc>
        <w:tc>
          <w:tcPr>
            <w:tcW w:w="3393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Предельные (минимальные и максимальные) размеры земельных участков прочих видов разрешенного использования не установлены. Определяются индивидуально согласно </w:t>
            </w: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техническому заданию в соответствии с региональными, местными нормативами градостроительного проектирования, а также законами и нормативно-техническими документами, действующими на территории Российской Федерации в соответствии с требованиями Федерального закона «О техническом регулировании»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Предельное количество этажей – 4.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процент застройки земельного участка – 40.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процент озеленения – 30</w:t>
            </w:r>
          </w:p>
        </w:tc>
        <w:tc>
          <w:tcPr>
            <w:tcW w:w="3685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Строительство осуществлять в соответствии со строительными нормами, правилами и техническими регламентами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Иные требования к размещению общеобразовательных учреждений </w:t>
            </w: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установлены СанПиН 2.4.2.1178-02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Гигиенические требования к условиям обучения в общеобразовательных учреждениях.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20268" w:rsidRPr="00520268" w:rsidTr="00520268">
        <w:trPr>
          <w:trHeight w:val="208"/>
        </w:trPr>
        <w:tc>
          <w:tcPr>
            <w:tcW w:w="2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Объекты обслуживания автомобильного транспорта (автомобильные мойки, станции технического обслуживания и иные подобные объекты)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Расстояние от границ смежного земельного участка </w:t>
            </w: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– 3 м.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Предельное количество этажей – 3.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процент застройки земельного участка – 50</w:t>
            </w:r>
          </w:p>
        </w:tc>
        <w:tc>
          <w:tcPr>
            <w:tcW w:w="3685" w:type="dxa"/>
          </w:tcPr>
          <w:p w:rsidR="00520268" w:rsidRPr="00520268" w:rsidRDefault="00520268" w:rsidP="005202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Строительство осуществлять в соответствии со строительными нормами, правилами и техническими регламентами</w:t>
            </w:r>
          </w:p>
        </w:tc>
      </w:tr>
      <w:tr w:rsidR="00520268" w:rsidRPr="00520268" w:rsidTr="00520268">
        <w:tc>
          <w:tcPr>
            <w:tcW w:w="2802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Многоквартирные жилые дома</w:t>
            </w:r>
          </w:p>
        </w:tc>
        <w:tc>
          <w:tcPr>
            <w:tcW w:w="3402" w:type="dxa"/>
            <w:gridSpan w:val="2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Минимальные </w:t>
            </w:r>
            <w:proofErr w:type="gram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и(</w:t>
            </w:r>
            <w:proofErr w:type="gramEnd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или) максимальные размеры земельных участков – не установлены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Предельное количество этажей – 3.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процент застройки земельного участка – 94</w:t>
            </w:r>
          </w:p>
        </w:tc>
        <w:tc>
          <w:tcPr>
            <w:tcW w:w="3685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Нормативные показатели плотности застройки территориальной зоны определяется в соответствии с Приложением «Г» Свода правил СП 42.13330.2011 «СНиП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5202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</w:t>
      </w: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202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Статью 19. Зона здравоохранения (ОС-1)</w:t>
      </w:r>
      <w:r w:rsidRPr="005202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изложить в следующей редакции:</w:t>
      </w: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202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1.</w:t>
      </w:r>
      <w:r w:rsidRPr="005202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Основные виды и параметры разрешенного использования земельных участков и объектов капитального строительства 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402"/>
        <w:gridCol w:w="3685"/>
      </w:tblGrid>
      <w:tr w:rsidR="00312200" w:rsidRPr="00520268" w:rsidTr="00520268">
        <w:trPr>
          <w:trHeight w:val="552"/>
        </w:trPr>
        <w:tc>
          <w:tcPr>
            <w:tcW w:w="2802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3402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85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ОСОБЫЕ УСЛОВИЯ РЕАЛИЗАЦИИ РЕГЛАМЕНТА</w:t>
            </w:r>
          </w:p>
        </w:tc>
      </w:tr>
      <w:tr w:rsidR="00520268" w:rsidRPr="00520268" w:rsidTr="00520268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здравоохранения (поликлиники, аптеки и иные подобные объекты)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не более 3 </w:t>
            </w:r>
            <w:proofErr w:type="spell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– не более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520268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15 м</w:t>
              </w:r>
            </w:smartTag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процент застройки земельного участка - 40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Предельные (минимальные и максимальные) размеры земельных участков прочих видов разрешенного использования не установлены. Определяются индивидуально согласно техническому заданию в соответствии с региональными, местными нормативами градостроительного проектирования, а также законами и нормативно-техническими документами, действующими на территории Российской Федерации в соответствии с требованиями Федерального закона «О </w:t>
            </w: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техническом регулировании»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Встроено-пристроенные и отдельно стоящие объекты.</w:t>
            </w:r>
          </w:p>
          <w:p w:rsidR="00520268" w:rsidRPr="00520268" w:rsidRDefault="00520268" w:rsidP="005202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Новое строительство, реконструкцию осуществлять по утвержденному проекту планировки и межевания территории</w:t>
            </w:r>
          </w:p>
          <w:p w:rsidR="00520268" w:rsidRPr="00520268" w:rsidRDefault="00520268" w:rsidP="005202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Земельные участки объектов неделимы.</w:t>
            </w:r>
          </w:p>
          <w:p w:rsidR="00520268" w:rsidRPr="00520268" w:rsidRDefault="00520268" w:rsidP="005202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Недопустимо перепрофилирование объектов.</w:t>
            </w:r>
          </w:p>
          <w:p w:rsidR="00520268" w:rsidRPr="00520268" w:rsidRDefault="00520268" w:rsidP="005202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Прокладка магистральных инженерных сетей через земельный участок недопустимо.</w:t>
            </w:r>
          </w:p>
          <w:p w:rsidR="00520268" w:rsidRPr="00520268" w:rsidRDefault="00520268" w:rsidP="005202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Ограждение земельного участка забором высотой не менее </w:t>
            </w:r>
            <w:smartTag w:uri="urn:schemas-microsoft-com:office:smarttags" w:element="metricconverter">
              <w:smartTagPr>
                <w:attr w:name="ProductID" w:val="1.6 м"/>
              </w:smartTagPr>
              <w:r w:rsidRPr="00520268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1.6 м</w:t>
              </w:r>
            </w:smartTag>
          </w:p>
          <w:p w:rsidR="00520268" w:rsidRPr="00520268" w:rsidRDefault="00520268" w:rsidP="005202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Новое строительство и реконструкцию осуществлять по </w:t>
            </w:r>
            <w:proofErr w:type="gram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индивидуальным проектам</w:t>
            </w:r>
            <w:proofErr w:type="gramEnd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 соблюдая архитектурное единство квартала</w:t>
            </w:r>
          </w:p>
        </w:tc>
      </w:tr>
      <w:tr w:rsidR="00520268" w:rsidRPr="00520268" w:rsidTr="00520268">
        <w:tc>
          <w:tcPr>
            <w:tcW w:w="2802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Объекты инженерной и транспортной инфраструктур</w:t>
            </w:r>
          </w:p>
        </w:tc>
        <w:tc>
          <w:tcPr>
            <w:tcW w:w="3402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Этажность -1эт.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–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20268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 м</w:t>
              </w:r>
            </w:smartTag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(до конька)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85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Параметры строительства определяются в соответствии со строительными нормами и правилами, техническими регламентами</w:t>
            </w:r>
          </w:p>
        </w:tc>
      </w:tr>
    </w:tbl>
    <w:p w:rsidR="00520268" w:rsidRPr="00520268" w:rsidRDefault="00520268" w:rsidP="005202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0268" w:rsidRPr="00520268" w:rsidRDefault="00520268" w:rsidP="00520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0268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520268">
        <w:rPr>
          <w:rFonts w:ascii="Times New Roman" w:eastAsia="Calibri" w:hAnsi="Times New Roman" w:cs="Times New Roman"/>
          <w:sz w:val="28"/>
          <w:szCs w:val="28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p w:rsidR="00520268" w:rsidRPr="00520268" w:rsidRDefault="00520268" w:rsidP="0052026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402"/>
        <w:gridCol w:w="3685"/>
      </w:tblGrid>
      <w:tr w:rsidR="00312200" w:rsidRPr="00520268" w:rsidTr="00520268">
        <w:trPr>
          <w:trHeight w:val="384"/>
        </w:trPr>
        <w:tc>
          <w:tcPr>
            <w:tcW w:w="2802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3402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85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ОСОБЫЕ УСЛОВИЯ РЕАЛИЗАЦИИ РЕГЛАМЕНТА</w:t>
            </w:r>
          </w:p>
        </w:tc>
      </w:tr>
      <w:tr w:rsidR="00520268" w:rsidRPr="00520268" w:rsidTr="00520268">
        <w:trPr>
          <w:trHeight w:val="206"/>
        </w:trPr>
        <w:tc>
          <w:tcPr>
            <w:tcW w:w="2802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инженерно-технического обеспечения</w:t>
            </w:r>
          </w:p>
        </w:tc>
        <w:tc>
          <w:tcPr>
            <w:tcW w:w="3402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1 </w:t>
            </w:r>
            <w:proofErr w:type="spell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–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20268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 м</w:t>
              </w:r>
            </w:smartTag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(до конька)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85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Параметры строительства определяются в соответствии со строительными нормами и правилами, техническими регламентами</w:t>
            </w:r>
          </w:p>
        </w:tc>
      </w:tr>
      <w:tr w:rsidR="00520268" w:rsidRPr="00520268" w:rsidTr="00520268">
        <w:trPr>
          <w:trHeight w:val="206"/>
        </w:trPr>
        <w:tc>
          <w:tcPr>
            <w:tcW w:w="2802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Объекты жилищно-коммунального хозяйства 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Этажность – 1 </w:t>
            </w:r>
            <w:proofErr w:type="spellStart"/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Высота –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20268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5 м</w:t>
              </w:r>
            </w:smartTag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(до конька)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85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Строительство осуществлять в соответствии со строительными нормами, правилами и техническими регламентами </w:t>
            </w:r>
          </w:p>
        </w:tc>
      </w:tr>
      <w:tr w:rsidR="00520268" w:rsidRPr="00520268" w:rsidTr="00520268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Стоянки (парковки) автомобилей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Площадь участка для стоянки одного легкового автомобиля следует принимать 25 м</w:t>
            </w:r>
            <w:proofErr w:type="gram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  <w:proofErr w:type="gramEnd"/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Расчет  стоянок автомобилей предусмотреть в соответствии со ст.17-18 настоящих Правил</w:t>
            </w:r>
          </w:p>
        </w:tc>
      </w:tr>
    </w:tbl>
    <w:p w:rsidR="00520268" w:rsidRPr="00520268" w:rsidRDefault="00520268" w:rsidP="005202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0268" w:rsidRPr="00520268" w:rsidRDefault="00520268" w:rsidP="005202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0268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520268">
        <w:rPr>
          <w:rFonts w:ascii="Times New Roman" w:eastAsia="Calibri" w:hAnsi="Times New Roman" w:cs="Times New Roman"/>
          <w:sz w:val="28"/>
          <w:szCs w:val="28"/>
        </w:rPr>
        <w:t xml:space="preserve">Условно разрешенные виды и параметры использования земельных участков и объектов капитального строительства:  </w:t>
      </w:r>
      <w:r w:rsidRPr="00520268">
        <w:rPr>
          <w:rFonts w:ascii="Times New Roman" w:eastAsia="Calibri" w:hAnsi="Times New Roman" w:cs="Times New Roman"/>
          <w:b/>
          <w:sz w:val="28"/>
          <w:szCs w:val="28"/>
        </w:rPr>
        <w:t>нет</w:t>
      </w:r>
    </w:p>
    <w:p w:rsidR="00520268" w:rsidRPr="00520268" w:rsidRDefault="00520268" w:rsidP="005202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026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520268" w:rsidRPr="00520268" w:rsidRDefault="00520268" w:rsidP="00520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0268">
        <w:rPr>
          <w:rFonts w:ascii="Times New Roman" w:eastAsia="Calibri" w:hAnsi="Times New Roman" w:cs="Times New Roman"/>
          <w:b/>
          <w:sz w:val="28"/>
          <w:szCs w:val="28"/>
        </w:rPr>
        <w:t xml:space="preserve">   Статью 20. Зона учебно-образовательного назначения (ОС-2) – </w:t>
      </w:r>
      <w:r w:rsidRPr="00520268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520268" w:rsidRPr="00520268" w:rsidRDefault="00520268" w:rsidP="00520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0268" w:rsidRPr="00520268" w:rsidRDefault="00520268" w:rsidP="00520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2200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520268">
        <w:rPr>
          <w:rFonts w:ascii="Times New Roman" w:eastAsia="Calibri" w:hAnsi="Times New Roman" w:cs="Times New Roman"/>
          <w:sz w:val="28"/>
          <w:szCs w:val="28"/>
        </w:rPr>
        <w:t xml:space="preserve"> Основные виды и параметры разрешенного использования земельных участков и объектов капитального строительства </w:t>
      </w:r>
    </w:p>
    <w:p w:rsidR="00520268" w:rsidRPr="00520268" w:rsidRDefault="00520268" w:rsidP="00520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402"/>
        <w:gridCol w:w="3685"/>
      </w:tblGrid>
      <w:tr w:rsidR="00312200" w:rsidRPr="00520268" w:rsidTr="00520268">
        <w:trPr>
          <w:trHeight w:val="552"/>
        </w:trPr>
        <w:tc>
          <w:tcPr>
            <w:tcW w:w="2802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3402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85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ОСОБЫЕ УСЛОВИЯ РЕАЛИЗАЦИИ РЕГЛАМЕНТА</w:t>
            </w:r>
          </w:p>
        </w:tc>
      </w:tr>
      <w:tr w:rsidR="00520268" w:rsidRPr="00520268" w:rsidTr="00520268">
        <w:tc>
          <w:tcPr>
            <w:tcW w:w="2802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дошкольного образования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Объекты общеобразовательного назначения 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Объекты среднего профессионального образования 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культурно-досугового назначения  Спорт</w:t>
            </w:r>
          </w:p>
        </w:tc>
        <w:tc>
          <w:tcPr>
            <w:tcW w:w="3402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не более 3 </w:t>
            </w:r>
            <w:proofErr w:type="spell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– не более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520268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15 м</w:t>
              </w:r>
            </w:smartTag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процент спортивно-игровых площадок - 20.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процент застройки земельного участка - 50.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Минимальный процент озеленения – 30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Предельные (минимальные и максимальные) размеры земельных участков прочих видов разрешенного использования не установлены. Определяются индивидуально согласно техническому заданию в соответствии с региональными, местными нормативами градостроительного проектирования, а также законами и нормативно-техническими документами, действующими на территории Российской Федерации в </w:t>
            </w: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соответствии с требованиями Федерального закона «О техническом регулировании»</w:t>
            </w:r>
          </w:p>
        </w:tc>
        <w:tc>
          <w:tcPr>
            <w:tcW w:w="3685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Новое строительство и реконструкцию осуществлять по утвержденному проекту планировки и межевания территории.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Предусмотреть архитектурно-планировочное и колористическое решение фасадов.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Территория участка огораживается по периметру забором высотой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520268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1,5 м</w:t>
              </w:r>
            </w:smartTag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Земельный участок объекта основного вида использования неделим.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Перепрофилирование объектов недопустимо.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Прокладка линейных объектов на территории земельного участка,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</w:t>
            </w:r>
          </w:p>
        </w:tc>
      </w:tr>
      <w:tr w:rsidR="00520268" w:rsidRPr="00520268" w:rsidTr="00520268">
        <w:tc>
          <w:tcPr>
            <w:tcW w:w="2802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Объекты инженерной и транспортной инфраструктур</w:t>
            </w:r>
          </w:p>
        </w:tc>
        <w:tc>
          <w:tcPr>
            <w:tcW w:w="3402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Этажность -1эт.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–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20268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 м</w:t>
              </w:r>
            </w:smartTag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(до конька)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85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Параметры строительства определяются в соответствии со строительными нормами и правилами, техническими регламентами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520268" w:rsidRPr="00520268" w:rsidRDefault="00520268" w:rsidP="005202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0268" w:rsidRPr="00520268" w:rsidRDefault="00520268" w:rsidP="00520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0268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520268">
        <w:rPr>
          <w:rFonts w:ascii="Times New Roman" w:eastAsia="Calibri" w:hAnsi="Times New Roman" w:cs="Times New Roman"/>
          <w:sz w:val="28"/>
          <w:szCs w:val="28"/>
        </w:rPr>
        <w:t xml:space="preserve">  Вспомогательные виды и параметры  разрешенного использования земельных участков и объектов капитального строительства </w:t>
      </w:r>
      <w:proofErr w:type="gramStart"/>
      <w:r w:rsidRPr="00520268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520268">
        <w:rPr>
          <w:rFonts w:ascii="Times New Roman" w:eastAsia="Calibri" w:hAnsi="Times New Roman" w:cs="Times New Roman"/>
          <w:sz w:val="28"/>
          <w:szCs w:val="28"/>
        </w:rPr>
        <w:t>статья «Градостроительный регламент» Правил)</w:t>
      </w: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20268" w:rsidRPr="00520268" w:rsidRDefault="00520268" w:rsidP="00520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0268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520268">
        <w:rPr>
          <w:rFonts w:ascii="Times New Roman" w:eastAsia="Calibri" w:hAnsi="Times New Roman" w:cs="Times New Roman"/>
          <w:sz w:val="28"/>
          <w:szCs w:val="28"/>
        </w:rPr>
        <w:t xml:space="preserve"> Условно разрешенные виды и параметры использования земельных участков и объектов капитального строительства: не</w:t>
      </w: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202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Статью 21. Зона спортивного назначения (ОС-3)</w:t>
      </w:r>
      <w:r w:rsidRPr="005202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- изложить в следующей редакции</w:t>
      </w:r>
      <w:proofErr w:type="gramStart"/>
      <w:r w:rsidRPr="005202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:</w:t>
      </w:r>
      <w:proofErr w:type="gramEnd"/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202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1.</w:t>
      </w:r>
      <w:r w:rsidRPr="005202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Основные виды и параметры разрешенного использования земельных участков и объектов капитального строительства </w:t>
      </w: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543"/>
        <w:gridCol w:w="3544"/>
      </w:tblGrid>
      <w:tr w:rsidR="00312200" w:rsidRPr="00520268" w:rsidTr="00520268">
        <w:trPr>
          <w:trHeight w:val="552"/>
        </w:trPr>
        <w:tc>
          <w:tcPr>
            <w:tcW w:w="2802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3543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44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ОСОБЫЕ УСЛОВИЯ РЕАЛИЗАЦИИ РЕГЛАМЕНТА</w:t>
            </w:r>
          </w:p>
        </w:tc>
      </w:tr>
      <w:tr w:rsidR="00520268" w:rsidRPr="00520268" w:rsidTr="00520268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Спорт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не более-3 </w:t>
            </w:r>
            <w:proofErr w:type="spell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Высота не более 18м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процент застройки земельного участка – 50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Предельные (минимальные и максимальные) размеры земельных участков прочих видов разрешенного использования не установлены. Определяются индивидуально согласно техническому заданию в соответствии с региональными, местными нормативами градостроительного проектирования, а также законами и нормативно-техническими документами, действующими на территории Российской Федерации в соответствии с требованиями Федерального закона «О техническом регулировании»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 объекты.</w:t>
            </w:r>
          </w:p>
          <w:p w:rsidR="00520268" w:rsidRPr="00520268" w:rsidRDefault="00520268" w:rsidP="005202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Новое строительство, реконструкцию осуществлять по утвержденному проекту планировки и межевания территории</w:t>
            </w:r>
          </w:p>
          <w:p w:rsidR="00520268" w:rsidRPr="00520268" w:rsidRDefault="00520268" w:rsidP="005202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 проекте предусмотреть архитектурно-планировочное и колористическое решения фасадов</w:t>
            </w:r>
          </w:p>
        </w:tc>
      </w:tr>
      <w:tr w:rsidR="00520268" w:rsidRPr="00520268" w:rsidTr="00520268">
        <w:tc>
          <w:tcPr>
            <w:tcW w:w="2802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инженерной и транспортной инфраструктур</w:t>
            </w:r>
          </w:p>
        </w:tc>
        <w:tc>
          <w:tcPr>
            <w:tcW w:w="3543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Этажность -1эт.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–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20268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 м</w:t>
              </w:r>
            </w:smartTag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(до конька)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Параметры строительства определяются в соответствии со строительными нормами и правилами, техническими регламентами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312200" w:rsidRDefault="00312200" w:rsidP="00520268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202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2.</w:t>
      </w:r>
      <w:r w:rsidRPr="005202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543"/>
        <w:gridCol w:w="3544"/>
      </w:tblGrid>
      <w:tr w:rsidR="00312200" w:rsidRPr="00520268" w:rsidTr="00520268">
        <w:trPr>
          <w:trHeight w:val="384"/>
        </w:trPr>
        <w:tc>
          <w:tcPr>
            <w:tcW w:w="2802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3543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44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ОСОБЫЕ УСЛОВИЯ РЕАЛИЗАЦИИ РЕГЛАМЕНТА</w:t>
            </w:r>
          </w:p>
        </w:tc>
      </w:tr>
      <w:tr w:rsidR="00520268" w:rsidRPr="00520268" w:rsidTr="00520268">
        <w:trPr>
          <w:trHeight w:val="206"/>
        </w:trPr>
        <w:tc>
          <w:tcPr>
            <w:tcW w:w="2802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инженерно-технического обеспечения</w:t>
            </w:r>
          </w:p>
        </w:tc>
        <w:tc>
          <w:tcPr>
            <w:tcW w:w="3543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1 </w:t>
            </w:r>
            <w:proofErr w:type="spell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–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20268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 м</w:t>
              </w:r>
            </w:smartTag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(до конька)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Параметры строительства определяются в соответствии со </w:t>
            </w: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строительными нормами и правилами, техническими регламентами</w:t>
            </w:r>
          </w:p>
        </w:tc>
      </w:tr>
      <w:tr w:rsidR="00520268" w:rsidRPr="00520268" w:rsidTr="00520268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Стоянки (парковки) автомобилей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Площадь участка для стоянки одного легкового автомобиля следует принимать 25 м</w:t>
            </w:r>
            <w:proofErr w:type="gram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  <w:proofErr w:type="gramEnd"/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Расчет  стоянок автомобилей предусмотреть в соответствии со ст.17-18 настоящих Правил</w:t>
            </w:r>
          </w:p>
        </w:tc>
      </w:tr>
      <w:tr w:rsidR="00520268" w:rsidRPr="00520268" w:rsidTr="00520268">
        <w:trPr>
          <w:trHeight w:val="206"/>
        </w:trPr>
        <w:tc>
          <w:tcPr>
            <w:tcW w:w="2802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Объекты жилищно-коммунального хозяйства 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43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1 </w:t>
            </w:r>
            <w:proofErr w:type="spell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–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20268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 м</w:t>
              </w:r>
            </w:smartTag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(до конька)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Строительство осуществлять в соответствии со строительными нормами, правилами и техническими регламентами </w:t>
            </w:r>
          </w:p>
        </w:tc>
      </w:tr>
    </w:tbl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202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3.</w:t>
      </w:r>
      <w:r w:rsidRPr="005202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Условно разрешенные виды и параметры использования земельных участков и объектов капитального строительства</w:t>
      </w:r>
      <w:proofErr w:type="gramStart"/>
      <w:r w:rsidRPr="005202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:</w:t>
      </w:r>
      <w:proofErr w:type="gramEnd"/>
      <w:r w:rsidRPr="005202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нет</w:t>
      </w: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202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Статью 22. Зона производственного и коммунально-складского назначения (ПК)</w:t>
      </w:r>
      <w:r w:rsidRPr="005202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изложить в следующей редакции:</w:t>
      </w: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202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1.</w:t>
      </w:r>
      <w:r w:rsidRPr="005202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Основные виды и параметры разрешенного использования земельных участков и объектов капитального строительства</w:t>
      </w: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543"/>
        <w:gridCol w:w="3544"/>
      </w:tblGrid>
      <w:tr w:rsidR="00312200" w:rsidRPr="00520268" w:rsidTr="00520268">
        <w:trPr>
          <w:trHeight w:val="552"/>
        </w:trPr>
        <w:tc>
          <w:tcPr>
            <w:tcW w:w="2802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3543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44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ОСОБЫЕ УСЛОВИЯ РЕАЛИЗАЦИИ РЕГЛАМЕНТА</w:t>
            </w:r>
          </w:p>
        </w:tc>
      </w:tr>
      <w:tr w:rsidR="00520268" w:rsidRPr="00520268" w:rsidTr="00520268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Объекты </w:t>
            </w:r>
            <w:proofErr w:type="spell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сельскохозяйственнорго</w:t>
            </w:r>
            <w:proofErr w:type="spellEnd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производситва</w:t>
            </w:r>
            <w:proofErr w:type="spellEnd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                       Объекты промышленного и коммунально-складского назначения                            Объекты бытового обслуживания 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для разработки и добычи общераспространенных полезных ископаемых Объекты электроснабжения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- 1 </w:t>
            </w:r>
            <w:proofErr w:type="spell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- не более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20268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10 м</w:t>
              </w:r>
            </w:smartTag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Предельные (минимальные и максимальные) размеры земельных участков прочих видов разрешенного использования не установлены. Определяются индивидуально согласно техническому заданию в соответствии с региональными, местными нормативами градостроительного проектирования, а также законами и нормативно-техническими документами, действующими на территории Российской Федерации в соответствии с требованиями Федерального закона «О техническом регулировании»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Предусмотреть мероприятия по отводу сточных вод.</w:t>
            </w:r>
          </w:p>
        </w:tc>
      </w:tr>
      <w:tr w:rsidR="00520268" w:rsidRPr="00520268" w:rsidTr="00520268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обслуживания автомобильного транспорта (автомобильные мойки, станции технического обслуживания и иные подобные объекты)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Расстояние от границ смежного земельного участка </w:t>
            </w: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– 3 м.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Предельное количество этажей – 3.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процент застройки земельного участка – 50</w:t>
            </w:r>
          </w:p>
        </w:tc>
        <w:tc>
          <w:tcPr>
            <w:tcW w:w="3544" w:type="dxa"/>
          </w:tcPr>
          <w:p w:rsidR="00520268" w:rsidRPr="00520268" w:rsidRDefault="00520268" w:rsidP="005202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Строительство осуществлять в соответствии со строительными нормами, правилами и техническими регламентами</w:t>
            </w:r>
          </w:p>
        </w:tc>
      </w:tr>
      <w:tr w:rsidR="00520268" w:rsidRPr="00520268" w:rsidTr="00520268">
        <w:tc>
          <w:tcPr>
            <w:tcW w:w="2802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инженерной и транспортной инфраструктур</w:t>
            </w:r>
          </w:p>
        </w:tc>
        <w:tc>
          <w:tcPr>
            <w:tcW w:w="3543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Этажность -1эт.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–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20268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 м</w:t>
              </w:r>
            </w:smartTag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(до конька)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Параметры строительства определяются в соответствии со строительными нормами и правилами, техническими регламентами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202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</w:t>
      </w:r>
      <w:r w:rsidRPr="00520268">
        <w:rPr>
          <w:rFonts w:ascii="Times New Roman" w:eastAsia="SimSun" w:hAnsi="Times New Roman" w:cs="Times New Roman"/>
          <w:sz w:val="28"/>
          <w:szCs w:val="28"/>
          <w:lang w:eastAsia="zh-CN"/>
        </w:rPr>
        <w:t>. 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543"/>
        <w:gridCol w:w="3544"/>
      </w:tblGrid>
      <w:tr w:rsidR="00312200" w:rsidRPr="00520268" w:rsidTr="00520268">
        <w:trPr>
          <w:trHeight w:val="384"/>
        </w:trPr>
        <w:tc>
          <w:tcPr>
            <w:tcW w:w="2802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3543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44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ОСОБЫЕ УСЛОВИЯ РЕАЛИЗАЦИИ РЕГЛАМЕНТА</w:t>
            </w:r>
          </w:p>
        </w:tc>
      </w:tr>
      <w:tr w:rsidR="00520268" w:rsidRPr="00520268" w:rsidTr="00520268">
        <w:trPr>
          <w:trHeight w:val="206"/>
        </w:trPr>
        <w:tc>
          <w:tcPr>
            <w:tcW w:w="2802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инженерно-технического обеспечения</w:t>
            </w:r>
          </w:p>
        </w:tc>
        <w:tc>
          <w:tcPr>
            <w:tcW w:w="3543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1 </w:t>
            </w:r>
            <w:proofErr w:type="spell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–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20268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 м</w:t>
              </w:r>
            </w:smartTag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(до конька)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Параметры строительства определяются в соответствии со </w:t>
            </w: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строительными нормами и правилами, техническими регламентами</w:t>
            </w:r>
          </w:p>
        </w:tc>
      </w:tr>
      <w:tr w:rsidR="00520268" w:rsidRPr="00520268" w:rsidTr="00520268">
        <w:trPr>
          <w:trHeight w:val="206"/>
        </w:trPr>
        <w:tc>
          <w:tcPr>
            <w:tcW w:w="2802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Объекты коммунально-складского назначения</w:t>
            </w:r>
          </w:p>
        </w:tc>
        <w:tc>
          <w:tcPr>
            <w:tcW w:w="3543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-1 </w:t>
            </w:r>
            <w:proofErr w:type="spell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                                      Высота – не более 10 м</w:t>
            </w:r>
          </w:p>
        </w:tc>
        <w:tc>
          <w:tcPr>
            <w:tcW w:w="3544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Отдельно стоящие объекты </w:t>
            </w:r>
          </w:p>
        </w:tc>
      </w:tr>
      <w:tr w:rsidR="00520268" w:rsidRPr="00520268" w:rsidTr="00520268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Стоянки (парковки) автомобилей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Количество мест на </w:t>
            </w:r>
            <w:proofErr w:type="spell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приобъектных</w:t>
            </w:r>
            <w:proofErr w:type="spellEnd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гостевых автостоянках определяется в соответствии с региональными и местными нормативами градостроительного проектирования. 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Площадь участка для стоянки одного легкового автомобиля следует принимать 25 м</w:t>
            </w:r>
            <w:proofErr w:type="gram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  <w:proofErr w:type="gramEnd"/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Нормы расчета стоянок автомобилей предусмотреть в соответствии с Приложением «К» Свода правил СП 42.13330.2011 «СНиП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Расчет  стоянок автомобилей предусмотреть в соответствии со ст.17-18 настоящих Правил</w:t>
            </w:r>
          </w:p>
        </w:tc>
      </w:tr>
      <w:tr w:rsidR="00520268" w:rsidRPr="00520268" w:rsidTr="00520268">
        <w:trPr>
          <w:trHeight w:val="206"/>
        </w:trPr>
        <w:tc>
          <w:tcPr>
            <w:tcW w:w="2802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Объекты жилищно-коммунального хозяйства 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43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1 </w:t>
            </w:r>
            <w:proofErr w:type="spell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–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20268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 м</w:t>
              </w:r>
            </w:smartTag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(до конька)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Строительство осуществлять в соответствии со строительными нормами, правилами и техническими регламентами </w:t>
            </w:r>
          </w:p>
        </w:tc>
      </w:tr>
    </w:tbl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202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3.</w:t>
      </w:r>
      <w:r w:rsidRPr="005202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Условно разрешенные виды и параметры использования земельных участков и объектов капитального строительства: предприятия III класса вредности, санитарно-защитная зона – 300 м;</w:t>
      </w: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20268">
        <w:rPr>
          <w:rFonts w:ascii="Times New Roman" w:eastAsia="SimSun" w:hAnsi="Times New Roman" w:cs="Times New Roman"/>
          <w:sz w:val="28"/>
          <w:szCs w:val="28"/>
          <w:lang w:eastAsia="zh-CN"/>
        </w:rPr>
        <w:t>Магазины в отдельно стоящем здании;</w:t>
      </w: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20268">
        <w:rPr>
          <w:rFonts w:ascii="Times New Roman" w:eastAsia="SimSun" w:hAnsi="Times New Roman" w:cs="Times New Roman"/>
          <w:sz w:val="28"/>
          <w:szCs w:val="28"/>
          <w:lang w:eastAsia="zh-CN"/>
        </w:rPr>
        <w:t>Магазины встроенные и пристроенные;</w:t>
      </w: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20268">
        <w:rPr>
          <w:rFonts w:ascii="Times New Roman" w:eastAsia="SimSun" w:hAnsi="Times New Roman" w:cs="Times New Roman"/>
          <w:sz w:val="28"/>
          <w:szCs w:val="28"/>
          <w:lang w:eastAsia="zh-CN"/>
        </w:rPr>
        <w:t>Автозаправочные станции.</w:t>
      </w: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202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Статью 23. Зона инженерно-технического обеспечения (И) – </w:t>
      </w:r>
      <w:r w:rsidRPr="00520268">
        <w:rPr>
          <w:rFonts w:ascii="Times New Roman" w:eastAsia="SimSun" w:hAnsi="Times New Roman" w:cs="Times New Roman"/>
          <w:sz w:val="28"/>
          <w:szCs w:val="28"/>
          <w:lang w:eastAsia="zh-CN"/>
        </w:rPr>
        <w:t>изложить в следующей редакции:</w:t>
      </w: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202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1.</w:t>
      </w:r>
      <w:r w:rsidRPr="005202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543"/>
        <w:gridCol w:w="3544"/>
      </w:tblGrid>
      <w:tr w:rsidR="00312200" w:rsidRPr="00520268" w:rsidTr="00520268">
        <w:trPr>
          <w:trHeight w:val="552"/>
        </w:trPr>
        <w:tc>
          <w:tcPr>
            <w:tcW w:w="2802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3543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44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ОСОБЫЕ УСЛОВИЯ РЕАЛИЗАЦИИ РЕГЛАМЕНТА</w:t>
            </w:r>
          </w:p>
        </w:tc>
      </w:tr>
      <w:tr w:rsidR="00520268" w:rsidRPr="00520268" w:rsidTr="00520268">
        <w:tc>
          <w:tcPr>
            <w:tcW w:w="2802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инженерной и транспортной инфраструктур</w:t>
            </w:r>
          </w:p>
        </w:tc>
        <w:tc>
          <w:tcPr>
            <w:tcW w:w="3543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Этажность -1эт.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–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20268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 м</w:t>
              </w:r>
            </w:smartTag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(до конька)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Параметры строительства определяются в соответствии со строительными нормами и правилами, техническими регламентами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20268" w:rsidRPr="00520268" w:rsidTr="00520268">
        <w:tc>
          <w:tcPr>
            <w:tcW w:w="2802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электроснабжения</w:t>
            </w:r>
          </w:p>
        </w:tc>
        <w:tc>
          <w:tcPr>
            <w:tcW w:w="3543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- 1 </w:t>
            </w:r>
            <w:proofErr w:type="spell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- не более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20268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10 м</w:t>
              </w:r>
            </w:smartTag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44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Предусмотреть мероприятия по отводу сточных вод.</w:t>
            </w:r>
          </w:p>
        </w:tc>
      </w:tr>
      <w:tr w:rsidR="00520268" w:rsidRPr="00520268" w:rsidTr="00520268">
        <w:trPr>
          <w:trHeight w:val="206"/>
        </w:trPr>
        <w:tc>
          <w:tcPr>
            <w:tcW w:w="2802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инженерно-технического обеспечения</w:t>
            </w:r>
          </w:p>
        </w:tc>
        <w:tc>
          <w:tcPr>
            <w:tcW w:w="3543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1 </w:t>
            </w:r>
            <w:proofErr w:type="spell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–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20268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 м</w:t>
              </w:r>
            </w:smartTag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(до конька)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Параметры строительства определяются в соответствии со строительными нормами и правилами, техническими регламентами</w:t>
            </w:r>
          </w:p>
        </w:tc>
      </w:tr>
      <w:tr w:rsidR="00520268" w:rsidRPr="00520268" w:rsidTr="00520268">
        <w:trPr>
          <w:trHeight w:val="206"/>
        </w:trPr>
        <w:tc>
          <w:tcPr>
            <w:tcW w:w="2802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Объекты жилищно-коммунального хозяйства 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43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1 </w:t>
            </w:r>
            <w:proofErr w:type="spell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–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20268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 м</w:t>
              </w:r>
            </w:smartTag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(до конька)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Строительство осуществлять в соответствии со строительными нормами, правилами и техническими регламентами </w:t>
            </w:r>
          </w:p>
        </w:tc>
      </w:tr>
    </w:tbl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202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</w:t>
      </w:r>
      <w:r w:rsidRPr="00520268">
        <w:rPr>
          <w:rFonts w:ascii="Times New Roman" w:eastAsia="SimSun" w:hAnsi="Times New Roman" w:cs="Times New Roman"/>
          <w:sz w:val="28"/>
          <w:szCs w:val="28"/>
          <w:lang w:eastAsia="zh-CN"/>
        </w:rPr>
        <w:t>. 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543"/>
        <w:gridCol w:w="3544"/>
      </w:tblGrid>
      <w:tr w:rsidR="00520268" w:rsidRPr="00520268" w:rsidTr="00520268">
        <w:trPr>
          <w:trHeight w:val="384"/>
        </w:trPr>
        <w:tc>
          <w:tcPr>
            <w:tcW w:w="2802" w:type="dxa"/>
            <w:vAlign w:val="center"/>
          </w:tcPr>
          <w:p w:rsidR="00520268" w:rsidRPr="00520268" w:rsidRDefault="00520268" w:rsidP="0052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52026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lastRenderedPageBreak/>
              <w:t>ВИДЫ РАЗРЕШЕННОГО ИСПОЛЬЗОВАНИЯ ЗЕМЕЛЬНЫХ УЧАСТКОВ И ОКС</w:t>
            </w:r>
          </w:p>
        </w:tc>
        <w:tc>
          <w:tcPr>
            <w:tcW w:w="3543" w:type="dxa"/>
            <w:vAlign w:val="center"/>
          </w:tcPr>
          <w:p w:rsidR="00520268" w:rsidRPr="00520268" w:rsidRDefault="00520268" w:rsidP="00520268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544" w:type="dxa"/>
            <w:vAlign w:val="center"/>
          </w:tcPr>
          <w:p w:rsidR="00520268" w:rsidRPr="00520268" w:rsidRDefault="00520268" w:rsidP="00520268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520268" w:rsidRPr="00520268" w:rsidTr="00520268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Стоянки (парковки) автомобилей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Площадь участка для стоянки одного легкового автомобиля следует принимать 25 м</w:t>
            </w:r>
            <w:proofErr w:type="gram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  <w:proofErr w:type="gramEnd"/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Расчет  стоянок автомобилей предусмотреть в соответствии со ст.17-18 настоящих Правил</w:t>
            </w:r>
          </w:p>
        </w:tc>
      </w:tr>
    </w:tbl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5202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3. </w:t>
      </w:r>
      <w:r w:rsidRPr="005202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Условно разрешенные виды и параметры использования земельных участков и объектов капитального строительства: </w:t>
      </w:r>
      <w:r w:rsidRPr="005202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нет.</w:t>
      </w: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5202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Статью 24. Зона рекреационного назначения (Р-1) – </w:t>
      </w:r>
      <w:r w:rsidRPr="00520268">
        <w:rPr>
          <w:rFonts w:ascii="Times New Roman" w:eastAsia="SimSun" w:hAnsi="Times New Roman" w:cs="Times New Roman"/>
          <w:sz w:val="28"/>
          <w:szCs w:val="28"/>
          <w:lang w:eastAsia="zh-CN"/>
        </w:rPr>
        <w:t>изложить в следующей редакции:</w:t>
      </w: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202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1.</w:t>
      </w:r>
      <w:r w:rsidRPr="005202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Основные виды и параметры разрешенного использования земельных участков и объектов капитального строительства</w:t>
      </w: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543"/>
        <w:gridCol w:w="3544"/>
      </w:tblGrid>
      <w:tr w:rsidR="00312200" w:rsidRPr="00520268" w:rsidTr="00520268">
        <w:trPr>
          <w:trHeight w:val="552"/>
        </w:trPr>
        <w:tc>
          <w:tcPr>
            <w:tcW w:w="2802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3543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44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ОСОБЫЕ УСЛОВИЯ РЕАЛИЗАЦИИ РЕГЛАМЕНТА</w:t>
            </w:r>
          </w:p>
        </w:tc>
      </w:tr>
      <w:tr w:rsidR="00520268" w:rsidRPr="00520268" w:rsidTr="00520268">
        <w:tc>
          <w:tcPr>
            <w:tcW w:w="2802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Лугопарки</w:t>
            </w:r>
            <w:proofErr w:type="spellEnd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 лесопарки, пляжи, причалы,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места для хранения маломерного флота;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 туалеты на земельном участке основного объекта.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43" w:type="dxa"/>
          </w:tcPr>
          <w:p w:rsidR="00520268" w:rsidRPr="00520268" w:rsidRDefault="00520268" w:rsidP="0052026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Озеленение ценными породами деревьев - не менее 50 %</w:t>
            </w:r>
          </w:p>
        </w:tc>
        <w:tc>
          <w:tcPr>
            <w:tcW w:w="3544" w:type="dxa"/>
          </w:tcPr>
          <w:p w:rsidR="00520268" w:rsidRPr="00520268" w:rsidRDefault="00520268" w:rsidP="0052026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Устройство ливневой канализации, прогулочных дорожек в твердом покрытии.</w:t>
            </w:r>
          </w:p>
        </w:tc>
      </w:tr>
      <w:tr w:rsidR="00520268" w:rsidRPr="00520268" w:rsidTr="00520268">
        <w:tc>
          <w:tcPr>
            <w:tcW w:w="2802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инженерной и транспортной инфраструктур</w:t>
            </w:r>
          </w:p>
        </w:tc>
        <w:tc>
          <w:tcPr>
            <w:tcW w:w="3543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Этажность -1эт.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–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20268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 м</w:t>
              </w:r>
            </w:smartTag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(до конька)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Параметры строительства определяются в соответствии со строительными нормами и правилами, техническими регламентами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20268" w:rsidRPr="00520268" w:rsidTr="00520268">
        <w:trPr>
          <w:trHeight w:val="206"/>
        </w:trPr>
        <w:tc>
          <w:tcPr>
            <w:tcW w:w="2802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инженерно-технического обеспечения</w:t>
            </w:r>
          </w:p>
        </w:tc>
        <w:tc>
          <w:tcPr>
            <w:tcW w:w="3543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1 </w:t>
            </w:r>
            <w:proofErr w:type="spell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–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20268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 м</w:t>
              </w:r>
            </w:smartTag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(до конька)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Параметры строительства определяются в соответствии со строительными нормами и правилами, техническими регламентами</w:t>
            </w:r>
          </w:p>
        </w:tc>
      </w:tr>
      <w:tr w:rsidR="00520268" w:rsidRPr="00520268" w:rsidTr="00520268">
        <w:trPr>
          <w:trHeight w:val="206"/>
        </w:trPr>
        <w:tc>
          <w:tcPr>
            <w:tcW w:w="2802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Объекты жилищно-коммунального хозяйства 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43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1 </w:t>
            </w:r>
            <w:proofErr w:type="spell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–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20268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 м</w:t>
              </w:r>
            </w:smartTag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(до конька)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Строительство осуществлять в соответствии со строительными нормами, правилами и техническими регламентами </w:t>
            </w:r>
          </w:p>
        </w:tc>
      </w:tr>
    </w:tbl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202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</w:t>
      </w:r>
      <w:r w:rsidRPr="00520268">
        <w:rPr>
          <w:rFonts w:ascii="Times New Roman" w:eastAsia="SimSun" w:hAnsi="Times New Roman" w:cs="Times New Roman"/>
          <w:sz w:val="28"/>
          <w:szCs w:val="28"/>
          <w:lang w:eastAsia="zh-CN"/>
        </w:rPr>
        <w:t>. Вспомогательные виды и параметры разрешенного использования земельных участков и объектов капитального строительства</w:t>
      </w: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543"/>
        <w:gridCol w:w="3544"/>
      </w:tblGrid>
      <w:tr w:rsidR="00312200" w:rsidRPr="00520268" w:rsidTr="00520268">
        <w:trPr>
          <w:trHeight w:val="384"/>
        </w:trPr>
        <w:tc>
          <w:tcPr>
            <w:tcW w:w="2802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3543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44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ОСОБЫЕ УСЛОВИЯ РЕАЛИЗАЦИИ РЕГЛАМЕНТА</w:t>
            </w:r>
          </w:p>
        </w:tc>
      </w:tr>
      <w:tr w:rsidR="00520268" w:rsidRPr="00520268" w:rsidTr="00520268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Элементы дизайна, скульптурные композиции;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элементы благоустройства;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места парковки для легковых автомобилей на земельном участке основного объекта; 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 туалеты на земельном участке основного объекта.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Озеленение ценными породами деревьев - не менее 50 %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Устройство ливневой канализации, прогулочных дорожек в твердом покрытии.</w:t>
            </w:r>
          </w:p>
        </w:tc>
      </w:tr>
    </w:tbl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5202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 xml:space="preserve">3. </w:t>
      </w:r>
      <w:r w:rsidRPr="00520268">
        <w:rPr>
          <w:rFonts w:ascii="Times New Roman" w:eastAsia="SimSun" w:hAnsi="Times New Roman" w:cs="Times New Roman"/>
          <w:sz w:val="28"/>
          <w:szCs w:val="28"/>
          <w:lang w:eastAsia="zh-CN"/>
        </w:rPr>
        <w:t>Условно разрешенные виды и параметры использования земельных участков и объектов капитального строительства</w:t>
      </w: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543"/>
        <w:gridCol w:w="3544"/>
      </w:tblGrid>
      <w:tr w:rsidR="00312200" w:rsidRPr="00520268" w:rsidTr="00520268">
        <w:trPr>
          <w:trHeight w:val="384"/>
        </w:trPr>
        <w:tc>
          <w:tcPr>
            <w:tcW w:w="2802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3543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44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ОСОБЫЕ УСЛОВИЯ РЕАЛИЗАЦИИ РЕГЛАМЕНТА</w:t>
            </w:r>
          </w:p>
        </w:tc>
      </w:tr>
      <w:tr w:rsidR="00520268" w:rsidRPr="00520268" w:rsidTr="00520268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Детские оздоровительные учреждения;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лагеря и базы отдыха;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тренировочные базы, спортивные школы; крытые спортивные и физкультурно-оздоровительные сооружения; открытые спортивно-физкультурные сооружения; прокат игрового и спортивного инвентаря; аттракционы; 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места для кемпингов;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торговые павильоны и киоски;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некапитальные строения предприятий общественного питания (рестораны, кафе, бары, закусочные, столовые и иные подобные объекты);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культовые сооружения;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общественные туалеты;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автозаправочные станции, объекты автосервиса.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коэффициент застройки (отношение суммы площадей застройки всех зданий и сооружений к площади земельного участка) земельного участка составляет: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максимальный процент застройки земельного участка объектами капитального строительства данной зоны составляет 7%;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2. минимальные отступы от стен зданий и сооружений до границ земельных участков принимать в соответствии с Региональными нормативами градостроительного проектирования;</w:t>
            </w:r>
          </w:p>
          <w:p w:rsidR="00520268" w:rsidRPr="00520268" w:rsidRDefault="00520268" w:rsidP="0052026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3. максимальное количество этажей зданий, строений, сооружений на территории земельного участка –  до 3-х этажей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Устройство ливневой канализации, прогулочных дорожек в твердом покрытии.</w:t>
            </w:r>
          </w:p>
        </w:tc>
      </w:tr>
    </w:tbl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202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Статью 25. Зона парков, скверов (Р-2) – </w:t>
      </w:r>
      <w:r w:rsidRPr="00520268">
        <w:rPr>
          <w:rFonts w:ascii="Times New Roman" w:eastAsia="SimSun" w:hAnsi="Times New Roman" w:cs="Times New Roman"/>
          <w:sz w:val="28"/>
          <w:szCs w:val="28"/>
          <w:lang w:eastAsia="zh-CN"/>
        </w:rPr>
        <w:t>изложить в следующей редакции:</w:t>
      </w: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202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1.</w:t>
      </w:r>
      <w:r w:rsidRPr="005202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543"/>
        <w:gridCol w:w="3544"/>
      </w:tblGrid>
      <w:tr w:rsidR="00312200" w:rsidRPr="00520268" w:rsidTr="00520268">
        <w:trPr>
          <w:trHeight w:val="552"/>
        </w:trPr>
        <w:tc>
          <w:tcPr>
            <w:tcW w:w="2802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3543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44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ОСОБЫЕ УСЛОВИЯ РЕАЛИЗАЦИИ РЕГЛАМЕНТА</w:t>
            </w:r>
          </w:p>
        </w:tc>
      </w:tr>
      <w:tr w:rsidR="00520268" w:rsidRPr="00520268" w:rsidTr="00520268">
        <w:tc>
          <w:tcPr>
            <w:tcW w:w="2802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Парки;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скверы;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бульвары; 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открытые спортивно-физкультурные сооружения;  крытые </w:t>
            </w:r>
            <w:proofErr w:type="spell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спортивныеи</w:t>
            </w:r>
            <w:proofErr w:type="spellEnd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физкультурно-оздоровительные сооружения;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аттракционы;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места проката игрового и спортивного инвентаря </w:t>
            </w:r>
          </w:p>
        </w:tc>
        <w:tc>
          <w:tcPr>
            <w:tcW w:w="3543" w:type="dxa"/>
          </w:tcPr>
          <w:p w:rsidR="00520268" w:rsidRPr="00520268" w:rsidRDefault="00520268" w:rsidP="0052026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Коэффициент застройки (отношение суммы площадей застройки всех зданий и сооружений к площади земельного участка) земельного участка составляет:</w:t>
            </w:r>
          </w:p>
          <w:p w:rsidR="00520268" w:rsidRPr="00520268" w:rsidRDefault="00520268" w:rsidP="0052026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максимальный процент застройки земельного участка объектами капитального строительства данной зоны составляет 30%;</w:t>
            </w:r>
          </w:p>
          <w:p w:rsidR="00520268" w:rsidRPr="00520268" w:rsidRDefault="00520268" w:rsidP="0052026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минимальные отступы от стен зданий и сооружений до границ земельных участков принимать в соответствии с Региональными нормативами градостроительного проектирования;</w:t>
            </w:r>
          </w:p>
          <w:p w:rsidR="00520268" w:rsidRPr="00520268" w:rsidRDefault="00520268" w:rsidP="0052026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максимальная высота вновь </w:t>
            </w: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размещаемых и реконструируемых объектов капитального строительства, отнесенных к основным видам разрешенного использования и условно разрешенным видам использования, не должна превышать 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Pr="00520268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8 метров</w:t>
              </w:r>
            </w:smartTag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высота парковых сооружений – аттракционов – не ограничивается.</w:t>
            </w:r>
          </w:p>
        </w:tc>
        <w:tc>
          <w:tcPr>
            <w:tcW w:w="3544" w:type="dxa"/>
          </w:tcPr>
          <w:p w:rsidR="00520268" w:rsidRPr="00520268" w:rsidRDefault="00520268" w:rsidP="0052026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Устройство ливневой канализации, прогулочных дорожек в твердом покрытии.</w:t>
            </w:r>
          </w:p>
        </w:tc>
      </w:tr>
      <w:tr w:rsidR="00520268" w:rsidRPr="00520268" w:rsidTr="00520268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Объекты культового и религиозного назначения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Предельные (минимальные и максимальные) размеры земельных участков прочих видов разрешенного использования не установлены. Определяются индивидуально согласно техническому заданию в соответствии с региональными, местными нормативами градостроительного проектирования, а также законами и нормативно-техническими документами, действующими на территории Российской Федерации в соответствии с требованиями Федерального закона «О техническом регулировании»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Предельная высота объекта – 30 м.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процент застройки земельного участка – 50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 объекты.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Новое строительство, реконструкцию осуществлять по утвержденному проекту планировки и межевания территории</w:t>
            </w:r>
            <w:proofErr w:type="gram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З</w:t>
            </w:r>
            <w:proofErr w:type="gramEnd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апрещается строительство объектов капитального строительства, несовместимых с функциональным назначением территории.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Строительство осуществлять в соответствии со строительными и санитарными нормами, правилами и техническими регламентами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  СанПиН 2.1.1279-03 «Гигиенические требования к размещению, устройству и содержанию кладбищ, зданий и сооружений похоронного назначения»;</w:t>
            </w:r>
          </w:p>
        </w:tc>
      </w:tr>
      <w:tr w:rsidR="00520268" w:rsidRPr="00520268" w:rsidTr="00520268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торгового назначения.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общественного питания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Предельные (минимальные и максимальные) размеры земельных участков прочих видов разрешенного использования не установлены. Определяются индивидуально согласно техническому заданию в соответствии с региональными, местными нормативами градостроительного проектирования, а также законами и нормативно-техническими документами, действующими на территории Российской Федерации в соответствии с требованиями Федерального закона «О техническом регулировании»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Ограждение земельных участков со стороны красных линий улиц должно быть единообразным, как минимум, на протяжении одного квартала.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Не допускается размещение хозяйственных построек со стороны красных линий улиц, за исключением гаражей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 пределах участка запрещается размещение автостоянок для грузового транспорта.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Не допускается размещать 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специализированные магазины строительных материалов, магазины с наличием в них взрывоопасных веществ и материалов, также предприятий бытового обслуживания, в которых применяются легковоспламеняющиеся жидкости (за исключением парикмахерских, мастерских по ремонту обуви).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 землях общего пользования не допускается ремонт автомобилей, складирование строительных материалов, хозяйственного инвентаря.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Не допускается размещать со стороны улицы вспомогательные строения, за исключением гаражей.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Размещение бань и саун допускается при условии </w:t>
            </w:r>
            <w:proofErr w:type="spell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канализования</w:t>
            </w:r>
            <w:proofErr w:type="spellEnd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стоков</w:t>
            </w:r>
          </w:p>
        </w:tc>
      </w:tr>
      <w:tr w:rsidR="00520268" w:rsidRPr="00520268" w:rsidTr="00520268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Спорт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не более-3 </w:t>
            </w:r>
            <w:proofErr w:type="spell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Высота не более 18м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процент застройки земельного участка – 50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Предельные (минимальные и максимальные) размеры земельных участков прочих видов разрешенного использования не установлены. Определяются индивидуально согласно техническому заданию в соответствии с региональными, местными нормативами градостроительного проектирования, а также законами и нормативно-техническими документами, действующими на территории Российской Федерации в соответствии с требованиями Федерального закона «О техническом регулировании»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Отдельно стоящие объекты.</w:t>
            </w:r>
          </w:p>
          <w:p w:rsidR="00520268" w:rsidRPr="00520268" w:rsidRDefault="00520268" w:rsidP="005202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Новое строительство, реконструкцию осуществлять по утвержденному проекту планировки и межевания территории</w:t>
            </w:r>
          </w:p>
          <w:p w:rsidR="00520268" w:rsidRPr="00520268" w:rsidRDefault="00520268" w:rsidP="005202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 проекте предусмотреть архитектурно-планировочное и колористическое решения фасадов</w:t>
            </w:r>
          </w:p>
        </w:tc>
      </w:tr>
      <w:tr w:rsidR="00520268" w:rsidRPr="00520268" w:rsidTr="00520268">
        <w:tc>
          <w:tcPr>
            <w:tcW w:w="2802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инженерной и транспортной инфраструктур</w:t>
            </w:r>
          </w:p>
        </w:tc>
        <w:tc>
          <w:tcPr>
            <w:tcW w:w="3543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Этажность -1эт.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–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20268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 м</w:t>
              </w:r>
            </w:smartTag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(до конька)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Параметры строительства определяются в соответствии со строительными нормами и правилами, техническими регламентами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202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</w:t>
      </w:r>
      <w:r w:rsidRPr="00520268">
        <w:rPr>
          <w:rFonts w:ascii="Times New Roman" w:eastAsia="SimSun" w:hAnsi="Times New Roman" w:cs="Times New Roman"/>
          <w:sz w:val="28"/>
          <w:szCs w:val="28"/>
          <w:lang w:eastAsia="zh-CN"/>
        </w:rPr>
        <w:t>. 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543"/>
        <w:gridCol w:w="3544"/>
      </w:tblGrid>
      <w:tr w:rsidR="00312200" w:rsidRPr="00520268" w:rsidTr="00520268">
        <w:trPr>
          <w:trHeight w:val="384"/>
        </w:trPr>
        <w:tc>
          <w:tcPr>
            <w:tcW w:w="2802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3543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44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ОСОБЫЕ УСЛОВИЯ РЕАЛИЗАЦИИ РЕГЛАМЕНТА</w:t>
            </w:r>
          </w:p>
        </w:tc>
      </w:tr>
      <w:tr w:rsidR="00520268" w:rsidRPr="00520268" w:rsidTr="00520268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Элементы дизайна, скульптурные композиции;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элементы благоустройства;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игровые площадки;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общественные туалеты;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некапитальные вспомогательные строения и инфраструктура для отдыха;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Предельные размеры земельных участков в зоне Р-2 устанавливаются в соответствии с Региональными нормативами градостроительного проектирования.</w:t>
            </w:r>
          </w:p>
          <w:p w:rsidR="00520268" w:rsidRPr="00520268" w:rsidRDefault="00520268" w:rsidP="0052026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Устройство ливневой канализации, прогулочных дорожек в твердом покрытии.</w:t>
            </w:r>
          </w:p>
        </w:tc>
      </w:tr>
      <w:tr w:rsidR="00520268" w:rsidRPr="00520268" w:rsidTr="00520268">
        <w:trPr>
          <w:trHeight w:val="206"/>
        </w:trPr>
        <w:tc>
          <w:tcPr>
            <w:tcW w:w="2802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инженерно-технического обеспечения</w:t>
            </w:r>
          </w:p>
        </w:tc>
        <w:tc>
          <w:tcPr>
            <w:tcW w:w="3543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1 </w:t>
            </w:r>
            <w:proofErr w:type="spell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–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20268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 м</w:t>
              </w:r>
            </w:smartTag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(до конька)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Параметры строительства определяются в соответствии со строительными нормами и правилами, техническими регламентами</w:t>
            </w:r>
          </w:p>
        </w:tc>
      </w:tr>
      <w:tr w:rsidR="00520268" w:rsidRPr="00520268" w:rsidTr="00520268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Стоянки (парковки) автомобилей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Количество мест на </w:t>
            </w:r>
            <w:proofErr w:type="spell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приобъектных</w:t>
            </w:r>
            <w:proofErr w:type="spellEnd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гостевых автостоянках определяется в соответствии с региональными и местными нормативами градостроительного проектирования. 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Площадь участка для стоянки одного легкового автомобиля следует принимать 25 м</w:t>
            </w:r>
            <w:proofErr w:type="gram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  <w:proofErr w:type="gramEnd"/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Нормы расчета стоянок автомобилей предусмотреть в соответствии с Приложением «К» Свода правил СП 42.13330.2011 «СНиП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Расчет  стоянок автомобилей предусмотреть в соответствии со ст.17-18 настоящих Правил</w:t>
            </w:r>
          </w:p>
        </w:tc>
      </w:tr>
      <w:tr w:rsidR="00520268" w:rsidRPr="00520268" w:rsidTr="00520268">
        <w:trPr>
          <w:trHeight w:val="206"/>
        </w:trPr>
        <w:tc>
          <w:tcPr>
            <w:tcW w:w="2802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Объекты жилищно-коммунального хозяйства 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43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1 </w:t>
            </w:r>
            <w:proofErr w:type="spell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–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20268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 м</w:t>
              </w:r>
            </w:smartTag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(до конька)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Строительство осуществлять в соответствии со строительными нормами, правилами и техническими регламентами </w:t>
            </w:r>
          </w:p>
        </w:tc>
      </w:tr>
    </w:tbl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5202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 xml:space="preserve">3. </w:t>
      </w:r>
      <w:r w:rsidRPr="00520268">
        <w:rPr>
          <w:rFonts w:ascii="Times New Roman" w:eastAsia="SimSun" w:hAnsi="Times New Roman" w:cs="Times New Roman"/>
          <w:sz w:val="28"/>
          <w:szCs w:val="28"/>
          <w:lang w:eastAsia="zh-CN"/>
        </w:rPr>
        <w:t>Условно разрешенные виды и параметры использования земельных участков и объектов капитального строительства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543"/>
        <w:gridCol w:w="3544"/>
      </w:tblGrid>
      <w:tr w:rsidR="00312200" w:rsidRPr="00520268" w:rsidTr="00520268">
        <w:trPr>
          <w:trHeight w:val="384"/>
        </w:trPr>
        <w:tc>
          <w:tcPr>
            <w:tcW w:w="2802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3543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44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ОСОБЫЕ УСЛОВИЯ РЕАЛИЗАЦИИ РЕГЛАМЕНТА</w:t>
            </w:r>
          </w:p>
        </w:tc>
      </w:tr>
      <w:tr w:rsidR="00520268" w:rsidRPr="00520268" w:rsidTr="00520268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Игровые залы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Предельные размеры земельных участков в зоне Р-2 устанавливаются в соответствии с Региональными нормативами градостроительного проектирования.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Устройство ливневой канализации, прогулочных дорожек в твердом покрытии.</w:t>
            </w:r>
          </w:p>
        </w:tc>
      </w:tr>
    </w:tbl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5202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Статью 26. Зона внешнего транспорта (Т)  - </w:t>
      </w:r>
      <w:r w:rsidRPr="00520268">
        <w:rPr>
          <w:rFonts w:ascii="Times New Roman" w:eastAsia="SimSun" w:hAnsi="Times New Roman" w:cs="Times New Roman"/>
          <w:sz w:val="28"/>
          <w:szCs w:val="28"/>
          <w:lang w:eastAsia="zh-CN"/>
        </w:rPr>
        <w:t>изложить в следующей редакции:</w:t>
      </w: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202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1.</w:t>
      </w:r>
      <w:r w:rsidRPr="005202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Основные виды и параметры разрешенного использования земельных участков и объектов капитального строительства</w:t>
      </w: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543"/>
        <w:gridCol w:w="3544"/>
      </w:tblGrid>
      <w:tr w:rsidR="00312200" w:rsidRPr="00520268" w:rsidTr="00520268">
        <w:trPr>
          <w:trHeight w:val="552"/>
        </w:trPr>
        <w:tc>
          <w:tcPr>
            <w:tcW w:w="2802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3543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44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ОСОБЫЕ УСЛОВИЯ РЕАЛИЗАЦИИ РЕГЛАМЕНТА</w:t>
            </w:r>
          </w:p>
        </w:tc>
      </w:tr>
      <w:tr w:rsidR="00520268" w:rsidRPr="00520268" w:rsidTr="00520268">
        <w:tc>
          <w:tcPr>
            <w:tcW w:w="2802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железнодорожного транспорта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Объекты, технологически связанные с эксплуатацией железных дорог</w:t>
            </w:r>
          </w:p>
        </w:tc>
        <w:tc>
          <w:tcPr>
            <w:tcW w:w="3543" w:type="dxa"/>
          </w:tcPr>
          <w:p w:rsidR="00520268" w:rsidRPr="00520268" w:rsidRDefault="00520268" w:rsidP="0052026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520268" w:rsidRPr="00520268" w:rsidRDefault="00520268" w:rsidP="0052026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Строительство осуществлять в соответствии со строительными и санитарными нормами, правилами и техническими регламентами</w:t>
            </w:r>
          </w:p>
        </w:tc>
      </w:tr>
      <w:tr w:rsidR="00520268" w:rsidRPr="00520268" w:rsidTr="00520268">
        <w:tc>
          <w:tcPr>
            <w:tcW w:w="2802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инженерной и транспортной инфраструктур</w:t>
            </w:r>
          </w:p>
        </w:tc>
        <w:tc>
          <w:tcPr>
            <w:tcW w:w="3543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Этажность -1эт.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–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20268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 м</w:t>
              </w:r>
            </w:smartTag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(до конька)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Параметры строительства определяются в соответствии со строительными нормами и правилами, техническими регламентами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202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</w:t>
      </w:r>
      <w:r w:rsidRPr="00520268">
        <w:rPr>
          <w:rFonts w:ascii="Times New Roman" w:eastAsia="SimSun" w:hAnsi="Times New Roman" w:cs="Times New Roman"/>
          <w:sz w:val="28"/>
          <w:szCs w:val="28"/>
          <w:lang w:eastAsia="zh-CN"/>
        </w:rPr>
        <w:t>.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5202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3. </w:t>
      </w:r>
      <w:r w:rsidRPr="00520268">
        <w:rPr>
          <w:rFonts w:ascii="Times New Roman" w:eastAsia="SimSun" w:hAnsi="Times New Roman" w:cs="Times New Roman"/>
          <w:sz w:val="28"/>
          <w:szCs w:val="28"/>
          <w:lang w:eastAsia="zh-CN"/>
        </w:rPr>
        <w:t>Условно разрешенные виды и параметры использования земельных участков и объектов капитального строительства: нет.</w:t>
      </w: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202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Статью 27. Зона ритуального назначения (С-1) – </w:t>
      </w:r>
      <w:r w:rsidRPr="00520268">
        <w:rPr>
          <w:rFonts w:ascii="Times New Roman" w:eastAsia="SimSun" w:hAnsi="Times New Roman" w:cs="Times New Roman"/>
          <w:sz w:val="28"/>
          <w:szCs w:val="28"/>
          <w:lang w:eastAsia="zh-CN"/>
        </w:rPr>
        <w:t>изложить в следующей редакции:</w:t>
      </w:r>
    </w:p>
    <w:p w:rsidR="00312200" w:rsidRPr="00520268" w:rsidRDefault="00312200" w:rsidP="00520268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202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1.</w:t>
      </w:r>
      <w:r w:rsidRPr="005202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543"/>
        <w:gridCol w:w="3544"/>
      </w:tblGrid>
      <w:tr w:rsidR="00312200" w:rsidRPr="00520268" w:rsidTr="00520268">
        <w:trPr>
          <w:trHeight w:val="552"/>
        </w:trPr>
        <w:tc>
          <w:tcPr>
            <w:tcW w:w="2802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3543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44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ОСОБЫЕ УСЛОВИЯ РЕАЛИЗАЦИИ РЕГЛАМЕНТА</w:t>
            </w:r>
          </w:p>
        </w:tc>
      </w:tr>
      <w:tr w:rsidR="00520268" w:rsidRPr="00520268" w:rsidTr="00520268">
        <w:tc>
          <w:tcPr>
            <w:tcW w:w="2802" w:type="dxa"/>
          </w:tcPr>
          <w:p w:rsidR="00520268" w:rsidRPr="00520268" w:rsidRDefault="00520268" w:rsidP="005202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Объекты ритуального назначения </w:t>
            </w:r>
          </w:p>
          <w:p w:rsidR="00520268" w:rsidRPr="00520268" w:rsidRDefault="00520268" w:rsidP="005202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культового и религиозного назначения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43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Предельные (минимальные и максимальные) размеры земельных участков прочих видов разрешенного использования не установлены. Определяются индивидуально согласно техническому заданию в соответствии с региональными, местными нормативами градостроительного проектирования, а также законами и нормативно-техническими документами, действующими на территории Российской Федерации в соответствии </w:t>
            </w: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с требованиями Федерального закона «О техническом регулировании»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Предельная высота объекта – 30 м.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Максимальный процент застройки земельного участка – 50</w:t>
            </w:r>
          </w:p>
        </w:tc>
        <w:tc>
          <w:tcPr>
            <w:tcW w:w="3544" w:type="dxa"/>
          </w:tcPr>
          <w:p w:rsidR="00520268" w:rsidRPr="00520268" w:rsidRDefault="00520268" w:rsidP="005202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Отдельно стоящие объекты.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Новое строительство, реконструкцию осуществлять по утвержденному проекту планировки и межевания территории</w:t>
            </w:r>
            <w:proofErr w:type="gram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З</w:t>
            </w:r>
            <w:proofErr w:type="gramEnd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апрещается строительство объектов капитального строительства, несовместимых с функциональным назначением территории.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Строительство осуществлять в соответствии со строительными и санитарными нормами, правилами и техническими регламентами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  СанПиН 2.1.1279-03 «Гигиенические требования к размещению, устройству и содержанию кладбищ, зданий и сооружений похоронного назначения»;</w:t>
            </w:r>
          </w:p>
        </w:tc>
      </w:tr>
      <w:tr w:rsidR="00520268" w:rsidRPr="00520268" w:rsidTr="00520268">
        <w:tc>
          <w:tcPr>
            <w:tcW w:w="2802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Объекты инженерной и транспортной инфраструктур</w:t>
            </w:r>
          </w:p>
        </w:tc>
        <w:tc>
          <w:tcPr>
            <w:tcW w:w="3543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Этажность -1эт.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–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20268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 м</w:t>
              </w:r>
            </w:smartTag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(до конька)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Параметры строительства определяются в соответствии со строительными нормами и правилами, техническими регламентами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312200" w:rsidRDefault="00312200" w:rsidP="00520268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202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</w:t>
      </w:r>
      <w:r w:rsidRPr="00520268">
        <w:rPr>
          <w:rFonts w:ascii="Times New Roman" w:eastAsia="SimSun" w:hAnsi="Times New Roman" w:cs="Times New Roman"/>
          <w:sz w:val="28"/>
          <w:szCs w:val="28"/>
          <w:lang w:eastAsia="zh-CN"/>
        </w:rPr>
        <w:t>. Вспомогательные виды и параметры разрешенного использования земельных участков и объектов капитального строительства</w:t>
      </w:r>
    </w:p>
    <w:p w:rsidR="00312200" w:rsidRPr="00520268" w:rsidRDefault="00312200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543"/>
        <w:gridCol w:w="3544"/>
      </w:tblGrid>
      <w:tr w:rsidR="00312200" w:rsidRPr="00520268" w:rsidTr="00520268">
        <w:trPr>
          <w:trHeight w:val="384"/>
        </w:trPr>
        <w:tc>
          <w:tcPr>
            <w:tcW w:w="2802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3543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44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ОСОБЫЕ УСЛОВИЯ РЕАЛИЗАЦИИ РЕГЛАМЕНТА</w:t>
            </w:r>
          </w:p>
        </w:tc>
      </w:tr>
      <w:tr w:rsidR="00520268" w:rsidRPr="00520268" w:rsidTr="00520268">
        <w:trPr>
          <w:trHeight w:val="206"/>
        </w:trPr>
        <w:tc>
          <w:tcPr>
            <w:tcW w:w="2802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инженерно-технического обеспечения</w:t>
            </w:r>
          </w:p>
        </w:tc>
        <w:tc>
          <w:tcPr>
            <w:tcW w:w="3543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1 </w:t>
            </w:r>
            <w:proofErr w:type="spell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–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20268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 м</w:t>
              </w:r>
            </w:smartTag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(до конька)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Параметры строительства определяются в соответствии со строительными нормами и правилами, техническими регламентами</w:t>
            </w:r>
          </w:p>
        </w:tc>
      </w:tr>
      <w:tr w:rsidR="00520268" w:rsidRPr="00520268" w:rsidTr="00520268">
        <w:trPr>
          <w:trHeight w:val="206"/>
        </w:trPr>
        <w:tc>
          <w:tcPr>
            <w:tcW w:w="2802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Стоянки (парковки) автомобилей</w:t>
            </w:r>
          </w:p>
        </w:tc>
        <w:tc>
          <w:tcPr>
            <w:tcW w:w="3543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Площадь участка для стоянки одного легкового автомобиля следует принимать 25 м</w:t>
            </w:r>
            <w:proofErr w:type="gram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  <w:proofErr w:type="gramEnd"/>
          </w:p>
        </w:tc>
        <w:tc>
          <w:tcPr>
            <w:tcW w:w="3544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Расчет  стоянок автомобилей предусмотреть в соответствии со ст.17-18 настоящих Правил</w:t>
            </w:r>
          </w:p>
        </w:tc>
      </w:tr>
      <w:tr w:rsidR="00520268" w:rsidRPr="00520268" w:rsidTr="00520268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Объекты жилищно-коммунального хозяйства 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Этажность – 1 </w:t>
            </w:r>
            <w:proofErr w:type="spellStart"/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–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20268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 м</w:t>
              </w:r>
            </w:smartTag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(до конька)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Строительство осуществлять в соответствии со строительными нормами, правилами и техническими регламентами </w:t>
            </w:r>
          </w:p>
        </w:tc>
      </w:tr>
    </w:tbl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5202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3. </w:t>
      </w:r>
      <w:r w:rsidRPr="005202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Условно разрешенные виды и параметры использования земельных участков и объектов капитального строительства: </w:t>
      </w:r>
      <w:r w:rsidRPr="005202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нет.</w:t>
      </w: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202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Статью 28. Зона складирования и захоронения  отходов, скотомогильников  (С-2)  - </w:t>
      </w:r>
      <w:r w:rsidRPr="00520268">
        <w:rPr>
          <w:rFonts w:ascii="Times New Roman" w:eastAsia="SimSun" w:hAnsi="Times New Roman" w:cs="Times New Roman"/>
          <w:sz w:val="28"/>
          <w:szCs w:val="28"/>
          <w:lang w:eastAsia="zh-CN"/>
        </w:rPr>
        <w:t>изложить в следующей редакции:</w:t>
      </w: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202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1.</w:t>
      </w:r>
      <w:r w:rsidRPr="005202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543"/>
        <w:gridCol w:w="3544"/>
      </w:tblGrid>
      <w:tr w:rsidR="00312200" w:rsidRPr="00520268" w:rsidTr="00520268">
        <w:trPr>
          <w:trHeight w:val="552"/>
        </w:trPr>
        <w:tc>
          <w:tcPr>
            <w:tcW w:w="2802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3543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44" w:type="dxa"/>
            <w:vAlign w:val="center"/>
          </w:tcPr>
          <w:p w:rsidR="00312200" w:rsidRPr="00520268" w:rsidRDefault="00312200" w:rsidP="0031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ОСОБЫЕ УСЛОВИЯ РЕАЛИЗАЦИИ РЕГЛАМЕНТА</w:t>
            </w:r>
          </w:p>
        </w:tc>
      </w:tr>
      <w:tr w:rsidR="00520268" w:rsidRPr="00520268" w:rsidTr="00520268">
        <w:tc>
          <w:tcPr>
            <w:tcW w:w="2802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Полигоны ТБО Скотомогильники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43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Строительство осуществлять в соответствии со строительными и санитарными нормами, правилами и техническими регламентами</w:t>
            </w:r>
          </w:p>
        </w:tc>
      </w:tr>
      <w:tr w:rsidR="00520268" w:rsidRPr="00520268" w:rsidTr="00520268">
        <w:tc>
          <w:tcPr>
            <w:tcW w:w="2802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Объекты инженерной и транспортной инфраструктур</w:t>
            </w:r>
          </w:p>
        </w:tc>
        <w:tc>
          <w:tcPr>
            <w:tcW w:w="3543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Этажность -1эт.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Высота –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20268">
                <w:rPr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5 м</w:t>
              </w:r>
            </w:smartTag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(до конька)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Параметры строительства определяются в соответствии со строительными нормами и правилами, техническими регламентами</w:t>
            </w:r>
          </w:p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202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</w:t>
      </w:r>
      <w:r w:rsidRPr="00520268">
        <w:rPr>
          <w:rFonts w:ascii="Times New Roman" w:eastAsia="SimSun" w:hAnsi="Times New Roman" w:cs="Times New Roman"/>
          <w:sz w:val="28"/>
          <w:szCs w:val="28"/>
          <w:lang w:eastAsia="zh-CN"/>
        </w:rPr>
        <w:t>. Вспомогательные виды и параметры разрешенного использования земельных участков и объектов капитального строительства</w:t>
      </w:r>
    </w:p>
    <w:p w:rsidR="00312200" w:rsidRPr="00520268" w:rsidRDefault="00312200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543"/>
        <w:gridCol w:w="3544"/>
      </w:tblGrid>
      <w:tr w:rsidR="00520268" w:rsidRPr="00520268" w:rsidTr="00520268">
        <w:trPr>
          <w:trHeight w:val="384"/>
        </w:trPr>
        <w:tc>
          <w:tcPr>
            <w:tcW w:w="2802" w:type="dxa"/>
            <w:vAlign w:val="center"/>
          </w:tcPr>
          <w:p w:rsidR="00520268" w:rsidRPr="00520268" w:rsidRDefault="00520268" w:rsidP="00520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52026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543" w:type="dxa"/>
            <w:vAlign w:val="center"/>
          </w:tcPr>
          <w:p w:rsidR="00520268" w:rsidRPr="00520268" w:rsidRDefault="00520268" w:rsidP="00520268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544" w:type="dxa"/>
            <w:vAlign w:val="center"/>
          </w:tcPr>
          <w:p w:rsidR="00520268" w:rsidRPr="00520268" w:rsidRDefault="00520268" w:rsidP="00520268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b/>
                <w:sz w:val="14"/>
                <w:szCs w:val="1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520268" w:rsidRPr="00520268" w:rsidTr="00520268">
        <w:trPr>
          <w:trHeight w:val="206"/>
        </w:trPr>
        <w:tc>
          <w:tcPr>
            <w:tcW w:w="2802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Зеленые насаждения </w:t>
            </w:r>
            <w:r w:rsidRPr="005202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специального назначения по периметру в составе санитарно-защитной зоны</w:t>
            </w:r>
          </w:p>
        </w:tc>
        <w:tc>
          <w:tcPr>
            <w:tcW w:w="3543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</w:tcPr>
          <w:p w:rsidR="00520268" w:rsidRPr="00520268" w:rsidRDefault="00520268" w:rsidP="005202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20268" w:rsidRPr="00520268" w:rsidRDefault="00520268" w:rsidP="00520268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5202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3. </w:t>
      </w:r>
      <w:r w:rsidRPr="005202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Условно разрешенные виды и параметры использования земельных участков и объектов капитального строительства: </w:t>
      </w:r>
      <w:r w:rsidRPr="0052026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нет.</w:t>
      </w:r>
    </w:p>
    <w:p w:rsidR="00520268" w:rsidRPr="00520268" w:rsidRDefault="00520268" w:rsidP="00520268">
      <w:pPr>
        <w:spacing w:after="0" w:line="240" w:lineRule="auto"/>
        <w:ind w:right="-425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10CB5" w:rsidRPr="00210CB5" w:rsidRDefault="00210CB5" w:rsidP="00210CB5">
      <w:pPr>
        <w:spacing w:after="0" w:line="240" w:lineRule="auto"/>
        <w:ind w:right="-425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A649E" w:rsidRPr="003A649E" w:rsidRDefault="003A649E" w:rsidP="00987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49E" w:rsidRDefault="003A649E" w:rsidP="003A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9E" w:rsidRDefault="003564FB" w:rsidP="00356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                                                                                    депутатов Александровского                                                                                               сельского поселения                                           </w:t>
      </w:r>
      <w:r w:rsidR="0021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Н.Л.Хижняк</w:t>
      </w:r>
    </w:p>
    <w:p w:rsidR="003A649E" w:rsidRDefault="003A649E" w:rsidP="003A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9E" w:rsidRDefault="003A649E" w:rsidP="003A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9E" w:rsidRDefault="003A649E" w:rsidP="003A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9E" w:rsidRDefault="003A649E" w:rsidP="003A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9E" w:rsidRDefault="003A649E" w:rsidP="003A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9E" w:rsidRDefault="003A649E" w:rsidP="003A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9E" w:rsidRPr="003A649E" w:rsidRDefault="003A649E" w:rsidP="003A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A649E" w:rsidRPr="003A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A78"/>
    <w:multiLevelType w:val="hybridMultilevel"/>
    <w:tmpl w:val="3E4435BC"/>
    <w:lvl w:ilvl="0" w:tplc="B380C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4C25CE">
      <w:numFmt w:val="none"/>
      <w:lvlText w:val=""/>
      <w:lvlJc w:val="left"/>
      <w:pPr>
        <w:tabs>
          <w:tab w:val="num" w:pos="360"/>
        </w:tabs>
      </w:pPr>
    </w:lvl>
    <w:lvl w:ilvl="2" w:tplc="C80298F0">
      <w:numFmt w:val="none"/>
      <w:lvlText w:val=""/>
      <w:lvlJc w:val="left"/>
      <w:pPr>
        <w:tabs>
          <w:tab w:val="num" w:pos="360"/>
        </w:tabs>
      </w:pPr>
    </w:lvl>
    <w:lvl w:ilvl="3" w:tplc="BD026C00">
      <w:numFmt w:val="none"/>
      <w:lvlText w:val=""/>
      <w:lvlJc w:val="left"/>
      <w:pPr>
        <w:tabs>
          <w:tab w:val="num" w:pos="360"/>
        </w:tabs>
      </w:pPr>
    </w:lvl>
    <w:lvl w:ilvl="4" w:tplc="CDAE2A0C">
      <w:numFmt w:val="none"/>
      <w:lvlText w:val=""/>
      <w:lvlJc w:val="left"/>
      <w:pPr>
        <w:tabs>
          <w:tab w:val="num" w:pos="360"/>
        </w:tabs>
      </w:pPr>
    </w:lvl>
    <w:lvl w:ilvl="5" w:tplc="6414D6E6">
      <w:numFmt w:val="none"/>
      <w:lvlText w:val=""/>
      <w:lvlJc w:val="left"/>
      <w:pPr>
        <w:tabs>
          <w:tab w:val="num" w:pos="360"/>
        </w:tabs>
      </w:pPr>
    </w:lvl>
    <w:lvl w:ilvl="6" w:tplc="F31ACEF8">
      <w:numFmt w:val="none"/>
      <w:lvlText w:val=""/>
      <w:lvlJc w:val="left"/>
      <w:pPr>
        <w:tabs>
          <w:tab w:val="num" w:pos="360"/>
        </w:tabs>
      </w:pPr>
    </w:lvl>
    <w:lvl w:ilvl="7" w:tplc="9D3EE44C">
      <w:numFmt w:val="none"/>
      <w:lvlText w:val=""/>
      <w:lvlJc w:val="left"/>
      <w:pPr>
        <w:tabs>
          <w:tab w:val="num" w:pos="360"/>
        </w:tabs>
      </w:pPr>
    </w:lvl>
    <w:lvl w:ilvl="8" w:tplc="DC8C972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9931CB"/>
    <w:multiLevelType w:val="hybridMultilevel"/>
    <w:tmpl w:val="96EA0A90"/>
    <w:lvl w:ilvl="0" w:tplc="30382D3A">
      <w:start w:val="2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0CF429E2"/>
    <w:multiLevelType w:val="hybridMultilevel"/>
    <w:tmpl w:val="41A81F9A"/>
    <w:lvl w:ilvl="0" w:tplc="9C6EC44A">
      <w:start w:val="1"/>
      <w:numFmt w:val="decimal"/>
      <w:lvlText w:val="%1."/>
      <w:lvlJc w:val="left"/>
      <w:pPr>
        <w:ind w:left="1050" w:hanging="105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50AD4BFE"/>
    <w:multiLevelType w:val="hybridMultilevel"/>
    <w:tmpl w:val="608437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176E8"/>
    <w:multiLevelType w:val="hybridMultilevel"/>
    <w:tmpl w:val="FF9481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3D"/>
    <w:rsid w:val="00002FDA"/>
    <w:rsid w:val="001829A4"/>
    <w:rsid w:val="00210CB5"/>
    <w:rsid w:val="0022273F"/>
    <w:rsid w:val="00312200"/>
    <w:rsid w:val="00335C87"/>
    <w:rsid w:val="003564FB"/>
    <w:rsid w:val="003A649E"/>
    <w:rsid w:val="003A691A"/>
    <w:rsid w:val="00520268"/>
    <w:rsid w:val="00544862"/>
    <w:rsid w:val="005C3A37"/>
    <w:rsid w:val="005E383D"/>
    <w:rsid w:val="0061394C"/>
    <w:rsid w:val="006304AF"/>
    <w:rsid w:val="00680E95"/>
    <w:rsid w:val="006A1B99"/>
    <w:rsid w:val="007068CF"/>
    <w:rsid w:val="00773FDA"/>
    <w:rsid w:val="00866BE8"/>
    <w:rsid w:val="00881BE0"/>
    <w:rsid w:val="008A3ADB"/>
    <w:rsid w:val="008E42C5"/>
    <w:rsid w:val="0098708B"/>
    <w:rsid w:val="00AA30CF"/>
    <w:rsid w:val="00C04B17"/>
    <w:rsid w:val="00D016B3"/>
    <w:rsid w:val="00D118E7"/>
    <w:rsid w:val="00D57175"/>
    <w:rsid w:val="00DE4A92"/>
    <w:rsid w:val="00F21B9D"/>
    <w:rsid w:val="00F5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0C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10CB5"/>
  </w:style>
  <w:style w:type="paragraph" w:styleId="a6">
    <w:name w:val="header"/>
    <w:basedOn w:val="a"/>
    <w:link w:val="a7"/>
    <w:uiPriority w:val="99"/>
    <w:unhideWhenUsed/>
    <w:rsid w:val="00210C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210C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10C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210CB5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210CB5"/>
    <w:rPr>
      <w:color w:val="0000FF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520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0C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10CB5"/>
  </w:style>
  <w:style w:type="paragraph" w:styleId="a6">
    <w:name w:val="header"/>
    <w:basedOn w:val="a"/>
    <w:link w:val="a7"/>
    <w:uiPriority w:val="99"/>
    <w:unhideWhenUsed/>
    <w:rsid w:val="00210C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210C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10C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210CB5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210CB5"/>
    <w:rPr>
      <w:color w:val="0000FF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520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lck.yandex.ru/redir/dv/*data=url%3Dhttp%253A%252F%252Fdocs.cntd.ru%252Fdocument%252F428507234%26ts%3D1462951346%26uid%3D5402285161441620357&amp;sign=d1c7809d4442e5bb1224479d491d1829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ck.yandex.ru/redir/dv/*data=url%3Dhttp%253A%252F%252Fdocs.cntd.ru%252Fdocument%252F800002275%26ts%3D1462951346%26uid%3D5402285161441620357&amp;sign=59a04b1713c99918a92f17dfc8a4bd4f&amp;keyno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21</Pages>
  <Words>8090</Words>
  <Characters>46118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2016-07-18T10:12:00Z</cp:lastPrinted>
  <dcterms:created xsi:type="dcterms:W3CDTF">2014-05-05T12:13:00Z</dcterms:created>
  <dcterms:modified xsi:type="dcterms:W3CDTF">2016-07-18T10:14:00Z</dcterms:modified>
</cp:coreProperties>
</file>