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3F" w:rsidRPr="00375279" w:rsidRDefault="006E393F" w:rsidP="006E393F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375279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Как создать территориальное общественное самоуправление (ТОС)?</w:t>
      </w:r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ОСНОВНЫЕ ЭТАПЫ СОЗДАНИЯ ТОС</w:t>
      </w:r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ЭТАП 1. </w:t>
      </w:r>
      <w:hyperlink r:id="rId6" w:anchor="etap1" w:history="1">
        <w:r w:rsidRPr="00375279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Создание инициативной группы и проведение предварительных организационных мероприятий</w:t>
        </w:r>
      </w:hyperlink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ЭТАП 2. </w:t>
      </w:r>
      <w:hyperlink r:id="rId7" w:anchor="etap2" w:history="1">
        <w:r w:rsidRPr="00375279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Установление границ ТОС</w:t>
        </w:r>
      </w:hyperlink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ЭТАП 3. </w:t>
      </w:r>
      <w:hyperlink r:id="rId8" w:anchor="etap3" w:history="1">
        <w:r w:rsidRPr="00375279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Организация и проведение учредительного собрания (конференции)  жителей-участников ТОС</w:t>
        </w:r>
      </w:hyperlink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ЭТАП 4. </w:t>
      </w:r>
      <w:hyperlink r:id="rId9" w:anchor="etap4" w:history="1">
        <w:r w:rsidRPr="00375279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Регистрация устава ТОС</w:t>
        </w:r>
      </w:hyperlink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E393F" w:rsidRPr="00375279" w:rsidRDefault="006E393F" w:rsidP="006E393F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CD3333"/>
          <w:sz w:val="27"/>
          <w:szCs w:val="27"/>
          <w:lang w:eastAsia="ru-RU"/>
        </w:rPr>
      </w:pPr>
      <w:bookmarkStart w:id="0" w:name="etap1"/>
      <w:bookmarkEnd w:id="0"/>
      <w:r w:rsidRPr="00375279">
        <w:rPr>
          <w:rFonts w:ascii="Arial" w:eastAsia="Times New Roman" w:hAnsi="Arial" w:cs="Arial"/>
          <w:color w:val="CD3333"/>
          <w:sz w:val="27"/>
          <w:szCs w:val="27"/>
          <w:lang w:eastAsia="ru-RU"/>
        </w:rPr>
        <w:t>ЭТАП 1. Создание инициативной группы и проведение предварительных организационных мероприятий </w:t>
      </w:r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создания ТОС необходимо образовать инициативную группу из числа граждан, проживающих на соответствующей территории и достигших  16-летнего возраста. </w:t>
      </w:r>
      <w:r w:rsidRPr="0037527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(Количество членов инициативной группы не регламентировано и определяется инициативными гражданами самостоятельно)</w:t>
      </w:r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Инициативная группа избирает из своего состава председателя, заместителя председателя и секретаря инициативной группы. Также предварительно нужно разработать </w:t>
      </w:r>
      <w:hyperlink r:id="rId10" w:tgtFrame="_blank" w:tooltip="Проект устава ТОС" w:history="1">
        <w:r w:rsidRPr="00375279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проект устава ТОС</w:t>
        </w:r>
      </w:hyperlink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определить его наименование.</w:t>
      </w:r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9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</w:tblGrid>
      <w:tr w:rsidR="006E393F" w:rsidRPr="00375279" w:rsidTr="006E393F">
        <w:tc>
          <w:tcPr>
            <w:tcW w:w="9669" w:type="dxa"/>
            <w:tcBorders>
              <w:bottom w:val="single" w:sz="6" w:space="0" w:color="D9DEE5"/>
            </w:tcBorders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E393F" w:rsidRPr="00375279" w:rsidRDefault="006E393F" w:rsidP="006E393F">
            <w:pPr>
              <w:spacing w:before="30" w:after="30" w:line="285" w:lineRule="atLeast"/>
              <w:ind w:right="3149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 соответствии с ч. 9, 10 ст.27 Федерального закона от 06.10.2003 №131-ФЗ «Об общих принципах организации местного самоуправления» в уставе ТОС устанавливаются: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37527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1) территория, на которой оно осуществляется;</w:t>
            </w:r>
            <w:r w:rsidRPr="0037527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  <w:t>2) цели, задачи, формы и основные направления деятельности ТОС;</w:t>
            </w:r>
            <w:r w:rsidRPr="0037527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  <w:t>3) порядок формирования, прекращения полномочий, права и обязанности, срок полномочий органов ТОС;</w:t>
            </w:r>
            <w:r w:rsidRPr="0037527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  <w:t>4) порядок принятия решений;</w:t>
            </w:r>
            <w:r w:rsidRPr="0037527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  <w:t>5) порядок приобретения имущества, а также порядок пользования и распоряжения указанным имуществом и финансовыми средствами;</w:t>
            </w:r>
            <w:r w:rsidRPr="0037527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br/>
              <w:t>6) порядок прекращения осуществления ТОС.</w:t>
            </w:r>
            <w:proofErr w:type="gramEnd"/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Дополнительные требования к уставу ТОС органами местного самоуправления устанавливаться не могут.</w:t>
            </w:r>
          </w:p>
        </w:tc>
      </w:tr>
    </w:tbl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того, инициативной группе необходимо определить предполагаемые границы территории, на которой будет осуществляться деятельность ТОС, и получить одобрение у жителей соответствующей территории</w:t>
      </w:r>
      <w:proofErr w:type="gramStart"/>
      <w:r w:rsidRPr="0037527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 инициативной группы оформляется </w:t>
      </w:r>
      <w:hyperlink r:id="rId11" w:tgtFrame="_blank" w:tooltip="Форма протокола" w:history="1">
        <w:r w:rsidRPr="00375279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протоколом</w:t>
        </w:r>
      </w:hyperlink>
      <w:r w:rsidRPr="0037527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.</w:t>
      </w: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предварительном собрании инициативной группы могут быть дополнительно рассмотрены и другие вопросы, связанные с организационными мероприятиями. </w:t>
      </w:r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E393F" w:rsidRPr="00375279" w:rsidRDefault="006E393F" w:rsidP="006E393F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CD3333"/>
          <w:sz w:val="27"/>
          <w:szCs w:val="27"/>
          <w:lang w:eastAsia="ru-RU"/>
        </w:rPr>
      </w:pPr>
      <w:bookmarkStart w:id="1" w:name="etap2"/>
      <w:bookmarkEnd w:id="1"/>
      <w:r w:rsidRPr="00375279">
        <w:rPr>
          <w:rFonts w:ascii="Arial" w:eastAsia="Times New Roman" w:hAnsi="Arial" w:cs="Arial"/>
          <w:color w:val="CD3333"/>
          <w:sz w:val="27"/>
          <w:szCs w:val="27"/>
          <w:lang w:eastAsia="ru-RU"/>
        </w:rPr>
        <w:t>ЭТАП 2. Установление границ ТОС </w:t>
      </w:r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проведения предварительных организационных мероприятий по определению предполагаемых границ территории ТОС, необходимо подать  </w:t>
      </w:r>
      <w:hyperlink r:id="rId12" w:history="1">
        <w:r w:rsidRPr="00375279">
          <w:rPr>
            <w:rFonts w:ascii="Arial" w:eastAsia="Times New Roman" w:hAnsi="Arial" w:cs="Arial"/>
            <w:b/>
            <w:bCs/>
            <w:color w:val="040465"/>
            <w:sz w:val="21"/>
            <w:szCs w:val="21"/>
            <w:u w:val="single"/>
            <w:lang w:eastAsia="ru-RU"/>
          </w:rPr>
          <w:t xml:space="preserve">заявление об установлении </w:t>
        </w:r>
        <w:r w:rsidRPr="00375279">
          <w:rPr>
            <w:rFonts w:ascii="Arial" w:eastAsia="Times New Roman" w:hAnsi="Arial" w:cs="Arial"/>
            <w:b/>
            <w:bCs/>
            <w:color w:val="040465"/>
            <w:sz w:val="21"/>
            <w:szCs w:val="21"/>
            <w:u w:val="single"/>
            <w:lang w:eastAsia="ru-RU"/>
          </w:rPr>
          <w:lastRenderedPageBreak/>
          <w:t>границ ТОС</w:t>
        </w:r>
      </w:hyperlink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r w:rsidRPr="0037527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в администрацию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Александровского сельского поселения.</w:t>
      </w: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 заявлению прикладываются подписные листы и описание границ данной территории, на которой предполагается осуществление ТОС.  </w:t>
      </w:r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Администрация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Александровского сельского поселения</w:t>
      </w: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получившая соответствующее заявление, рассматривает документы, готовит заключение о возможности установления границ ТОС, разрабатывает и направляет проект решения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рассмотрение Собранию депутатов Александровского сельского поселения</w:t>
      </w: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описанием границ создаваемого ТОС.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Собрание депутатов</w:t>
      </w: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очередном заседании рассматривает и утверждает вышеназванный проект решения. </w:t>
      </w:r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E393F" w:rsidRPr="00375279" w:rsidRDefault="006E393F" w:rsidP="006E393F">
      <w:pPr>
        <w:shd w:val="clear" w:color="auto" w:fill="FFFFFF"/>
        <w:spacing w:before="300" w:after="270" w:line="240" w:lineRule="auto"/>
        <w:outlineLvl w:val="4"/>
        <w:rPr>
          <w:rFonts w:ascii="Arial" w:eastAsia="Times New Roman" w:hAnsi="Arial" w:cs="Arial"/>
          <w:color w:val="CD3333"/>
          <w:sz w:val="27"/>
          <w:szCs w:val="27"/>
          <w:lang w:eastAsia="ru-RU"/>
        </w:rPr>
      </w:pPr>
      <w:bookmarkStart w:id="2" w:name="etap3"/>
      <w:bookmarkEnd w:id="2"/>
      <w:r w:rsidRPr="00375279">
        <w:rPr>
          <w:rFonts w:ascii="Arial" w:eastAsia="Times New Roman" w:hAnsi="Arial" w:cs="Arial"/>
          <w:color w:val="CD3333"/>
          <w:sz w:val="27"/>
          <w:szCs w:val="27"/>
          <w:lang w:eastAsia="ru-RU"/>
        </w:rPr>
        <w:t>ЭТАП 3. Организация и проведение учредительного собрания (конференции)  жителей-участников ТОС </w:t>
      </w:r>
    </w:p>
    <w:tbl>
      <w:tblPr>
        <w:tblW w:w="98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</w:tblGrid>
      <w:tr w:rsidR="006E393F" w:rsidRPr="00375279" w:rsidTr="006E393F">
        <w:tc>
          <w:tcPr>
            <w:tcW w:w="9811" w:type="dxa"/>
            <w:tcBorders>
              <w:bottom w:val="single" w:sz="6" w:space="0" w:color="D9DEE5"/>
            </w:tcBorders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E393F" w:rsidRPr="00375279" w:rsidRDefault="006E393F" w:rsidP="000026A0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Собрание граждан по вопросам организации и осуществления ТОС – это когда в нем принимают участие жители соответствующей территории, достигшие 16-летнего возраста.</w:t>
            </w:r>
            <w:r w:rsidRPr="0037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37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Конференция граждан по вопросам организации и осуществления ТОС – это когда в ней принимают участие избранные делегаты, представляющие жителей соответствующей территории, достигших 16-летнего возраста.</w:t>
            </w:r>
          </w:p>
        </w:tc>
      </w:tr>
    </w:tbl>
    <w:p w:rsidR="006E393F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После утверждения границ решением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Собрания депутатов Александровского сельского поселения </w:t>
      </w: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инициативная группа проводит учредительное собрание (конференцию), которое оформляется</w:t>
      </w:r>
      <w:r w:rsidRPr="0037527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hyperlink r:id="rId13" w:tgtFrame="_blank" w:tooltip="Форма протокола" w:history="1">
        <w:r w:rsidRPr="00375279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протоколом учредительного собрания (конференции)</w:t>
        </w:r>
      </w:hyperlink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</w:t>
      </w:r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Уведомление о проведении учредительного собрания (конференции) должно быть доведено до каждого жителя, достигшего 16-летнего возраста, проживающего на территории создаваемого ТОС, либо доведено под роспись в </w:t>
      </w:r>
      <w:hyperlink r:id="rId14" w:tgtFrame="_blank" w:tooltip="Форма документа" w:history="1">
        <w:r w:rsidRPr="00375279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листе уведомления</w:t>
        </w:r>
      </w:hyperlink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открытием собрания (конференции) обязательно заполняется </w:t>
      </w:r>
      <w:hyperlink r:id="rId15" w:tgtFrame="_blank" w:tooltip="Форма документа" w:history="1">
        <w:r w:rsidRPr="00375279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список граждан, принявших участие</w:t>
        </w:r>
      </w:hyperlink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98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</w:tblGrid>
      <w:tr w:rsidR="006E393F" w:rsidRPr="00375279" w:rsidTr="006E393F">
        <w:tc>
          <w:tcPr>
            <w:tcW w:w="9811" w:type="dxa"/>
            <w:tcBorders>
              <w:bottom w:val="single" w:sz="6" w:space="0" w:color="D9DEE5"/>
            </w:tcBorders>
            <w:shd w:val="clear" w:color="auto" w:fill="E6E9EE"/>
            <w:tcMar>
              <w:top w:w="150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E393F" w:rsidRPr="00375279" w:rsidRDefault="006E393F" w:rsidP="000026A0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</w:t>
            </w:r>
            <w:bookmarkStart w:id="3" w:name="_GoBack"/>
            <w:bookmarkEnd w:id="3"/>
            <w:r w:rsidRPr="0037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етнего возраста. Конференция граждан по вопросам организации и осуществления ТОС считается правомочной, если в ней принимают участие не менее двух третей избранных делегатов, представляющих не менее одной трети жителей соответствующей территории, достигших 16-летнего возраста</w:t>
            </w:r>
          </w:p>
        </w:tc>
      </w:tr>
    </w:tbl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E393F" w:rsidRPr="00375279" w:rsidRDefault="006E393F" w:rsidP="006E393F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CD3333"/>
          <w:sz w:val="27"/>
          <w:szCs w:val="27"/>
          <w:lang w:eastAsia="ru-RU"/>
        </w:rPr>
      </w:pPr>
      <w:bookmarkStart w:id="4" w:name="etap4"/>
      <w:bookmarkEnd w:id="4"/>
      <w:r w:rsidRPr="00375279">
        <w:rPr>
          <w:rFonts w:ascii="Arial" w:eastAsia="Times New Roman" w:hAnsi="Arial" w:cs="Arial"/>
          <w:color w:val="CD3333"/>
          <w:sz w:val="27"/>
          <w:szCs w:val="27"/>
          <w:lang w:eastAsia="ru-RU"/>
        </w:rPr>
        <w:t>ЭТАП 4. Регистрация устава ТОС</w:t>
      </w:r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проведения учредительного собрания (конференции) граждан и подготовки учредительных  документов можно перейти к процедуре регистрации ТОС.</w:t>
      </w:r>
    </w:p>
    <w:p w:rsidR="006E393F" w:rsidRPr="00375279" w:rsidRDefault="006E393F" w:rsidP="006E393F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Действующее законодательство предусматривает возможность зарегистрировать ТОС:</w:t>
      </w:r>
    </w:p>
    <w:p w:rsidR="006E393F" w:rsidRPr="00375279" w:rsidRDefault="006E393F" w:rsidP="006E393F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без присвоения статуса юридического лица – в администрации муниципального образования;</w:t>
      </w:r>
    </w:p>
    <w:p w:rsidR="006E393F" w:rsidRPr="00375279" w:rsidRDefault="006E393F" w:rsidP="006E393F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с присвоением статуса юридического лица в организационно-правовой форме некоммерческой организации – в федеральном органе исполнительной власти, </w:t>
      </w:r>
      <w:r w:rsidRPr="00375279">
        <w:rPr>
          <w:rFonts w:ascii="Arial" w:eastAsia="Times New Roman" w:hAnsi="Arial" w:cs="Arial"/>
          <w:color w:val="5C5B5B"/>
          <w:sz w:val="21"/>
          <w:szCs w:val="21"/>
          <w:lang w:eastAsia="ru-RU"/>
        </w:rPr>
        <w:lastRenderedPageBreak/>
        <w:t>уполномоченном в сфере регистрации некоммерческих организаций, или его территориальном органе.</w:t>
      </w:r>
    </w:p>
    <w:p w:rsidR="006E393F" w:rsidRPr="00375279" w:rsidRDefault="006E393F" w:rsidP="006E393F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527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905"/>
        <w:gridCol w:w="871"/>
        <w:gridCol w:w="556"/>
        <w:gridCol w:w="6899"/>
      </w:tblGrid>
      <w:tr w:rsidR="006E393F" w:rsidRPr="00375279" w:rsidTr="000026A0">
        <w:tc>
          <w:tcPr>
            <w:tcW w:w="5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93F" w:rsidRPr="00375279" w:rsidRDefault="006E393F" w:rsidP="000026A0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4.1  в администрации муниципального образования</w:t>
            </w:r>
          </w:p>
          <w:p w:rsidR="006E393F" w:rsidRPr="00375279" w:rsidRDefault="006E393F" w:rsidP="000026A0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сроки регистрации устава устанавливается представительным органом муниципального образования</w:t>
            </w:r>
          </w:p>
          <w:p w:rsidR="006E393F" w:rsidRPr="00375279" w:rsidRDefault="006E393F" w:rsidP="000026A0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93F" w:rsidRPr="00375279" w:rsidRDefault="006E393F" w:rsidP="000026A0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4.2. в управлении Минюста России по Ростовской области</w:t>
            </w:r>
          </w:p>
          <w:p w:rsidR="006E393F" w:rsidRPr="00375279" w:rsidRDefault="006E393F" w:rsidP="000026A0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регистрации ТОС в форме некоммерческой организации регламентирован ст. 13.1 Федерального закона от 12.01.1996 № 7-ФЗ «О некоммерческих организациях»</w:t>
            </w:r>
          </w:p>
          <w:p w:rsidR="006E393F" w:rsidRPr="00375279" w:rsidRDefault="006E393F" w:rsidP="000026A0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tgtFrame="_blank" w:tooltip="Переход на портал Министерства юстиции Российской Федерации" w:history="1">
              <w:r w:rsidRPr="00375279">
                <w:rPr>
                  <w:rFonts w:ascii="Times New Roman" w:eastAsia="Times New Roman" w:hAnsi="Times New Roman" w:cs="Times New Roman"/>
                  <w:color w:val="040465"/>
                  <w:sz w:val="24"/>
                  <w:szCs w:val="24"/>
                  <w:u w:val="single"/>
                  <w:lang w:eastAsia="ru-RU"/>
                </w:rPr>
                <w:t>Подробная информация на информационном портале Министерства юстиции Российской Федерации</w:t>
              </w:r>
            </w:hyperlink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E393F" w:rsidRPr="00375279" w:rsidRDefault="006E393F" w:rsidP="000026A0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E393F" w:rsidRPr="00375279" w:rsidTr="000026A0">
        <w:tc>
          <w:tcPr>
            <w:tcW w:w="5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проведения учредительного собрания граждан уполномоченное лицо </w:t>
            </w:r>
            <w:r w:rsidRPr="00375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подает </w:t>
            </w:r>
            <w:proofErr w:type="spellStart"/>
            <w:r w:rsidRPr="00375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пакет</w:t>
            </w: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spellEnd"/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администрацию муниципального образования для регистрации устава ТОС: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</w:t>
            </w:r>
            <w:hyperlink r:id="rId17" w:tgtFrame="_blank" w:tooltip="Форма заявления" w:history="1">
              <w:r w:rsidRPr="00375279">
                <w:rPr>
                  <w:rFonts w:ascii="Times New Roman" w:eastAsia="Times New Roman" w:hAnsi="Times New Roman" w:cs="Times New Roman"/>
                  <w:color w:val="040465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 w:rsidRPr="00375279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(.rtf 183 Кб Размещен: 18.10.2017 17:28)</w:t>
            </w:r>
            <w:r w:rsidRPr="00375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регистрации устава ТОС;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копия решения представительного органа муниципального образования об установлении границ территории, на которой учреждается ТОС;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протокол собрания (конференции) граждан-участников ТОС (подлинник либо нотариально заверенная копия);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два экземпляра текста устава, принятого собранием (конференцией) граждан-участников ТОС, прошитого, пронумерованного и </w:t>
            </w: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заверенного подписью заявителя на последнем листе каждого экземпляра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Для регистрации ТОС в Управлении Минюста России по Ростовской области необходимо представить следующие документы: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Заявление о государственной регистрации юридического лица, заверенное подписью председателя ТОС (форма №Р11001).</w:t>
            </w:r>
          </w:p>
          <w:p w:rsidR="006E393F" w:rsidRPr="00375279" w:rsidRDefault="006E393F" w:rsidP="0000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Учредительные документы, каждый в трёх экземплярах, заверенные подписью председателя ТОС: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устав ТОС;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протокол собрания (конференции) граждан-участников ТОС;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Сведения об учредителях (в 2 экземплярах).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Сведения об адресе (о месте нахождения) постоянно действующего органа ТОС.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 Документ об оплате государственной пошлины.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ВАЖНО: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Документы, необходимые для государственной регистрации ТОС в форме некоммерческой организации, представляются в уполномоченный орган не позднее чем через три месяца со дня принятия решения о создании такой организации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E393F" w:rsidRPr="00375279" w:rsidTr="000026A0">
        <w:tc>
          <w:tcPr>
            <w:tcW w:w="5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93F" w:rsidRPr="00375279" w:rsidRDefault="006E393F" w:rsidP="000026A0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5.2. Заключительный этап</w:t>
            </w:r>
          </w:p>
          <w:p w:rsidR="006E393F" w:rsidRPr="00375279" w:rsidRDefault="006E393F" w:rsidP="000026A0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регистрации устава в Управлении Минюста России по Ростовской области ТОС официально признается  некоммерческой организаций и обязано представлять бухгалтерскую и налоговую отчетность в соответствии с действующим законодательством.</w:t>
            </w:r>
          </w:p>
          <w:p w:rsidR="006E393F" w:rsidRPr="00375279" w:rsidRDefault="006E393F" w:rsidP="000026A0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ВАЖНО НЕ ЗАБЫТЬ!</w:t>
            </w:r>
          </w:p>
          <w:p w:rsidR="006E393F" w:rsidRPr="00375279" w:rsidRDefault="006E393F" w:rsidP="000026A0">
            <w:pPr>
              <w:numPr>
                <w:ilvl w:val="0"/>
                <w:numId w:val="2"/>
              </w:numPr>
              <w:spacing w:after="0" w:line="285" w:lineRule="atLeast"/>
              <w:ind w:lef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Открыть расчетный счет в банке.</w:t>
            </w:r>
          </w:p>
          <w:p w:rsidR="006E393F" w:rsidRPr="00375279" w:rsidRDefault="006E393F" w:rsidP="000026A0">
            <w:pPr>
              <w:numPr>
                <w:ilvl w:val="0"/>
                <w:numId w:val="2"/>
              </w:numPr>
              <w:spacing w:after="0" w:line="285" w:lineRule="atLeast"/>
              <w:ind w:lef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печать ТОС.</w:t>
            </w:r>
          </w:p>
          <w:p w:rsidR="006E393F" w:rsidRPr="00375279" w:rsidRDefault="006E393F" w:rsidP="000026A0">
            <w:pPr>
              <w:numPr>
                <w:ilvl w:val="0"/>
                <w:numId w:val="2"/>
              </w:numPr>
              <w:spacing w:after="0" w:line="285" w:lineRule="atLeast"/>
              <w:ind w:lef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Сдать в налоговый орган «Сведения  о среднесписочной численности работников»  (Срок сдачи сведений - за предшествующий календарный год не позднее 20 января текущего года, а в случае создания (реорганизации) организации - не позднее 20-го числа месяца, следующего за месяцем, в котором организация была создана (реорганизована).</w:t>
            </w:r>
            <w:proofErr w:type="gramEnd"/>
          </w:p>
          <w:p w:rsidR="006E393F" w:rsidRPr="00375279" w:rsidRDefault="006E393F" w:rsidP="000026A0">
            <w:pPr>
              <w:numPr>
                <w:ilvl w:val="0"/>
                <w:numId w:val="2"/>
              </w:numPr>
              <w:spacing w:after="0" w:line="285" w:lineRule="atLeast"/>
              <w:ind w:lef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упрощения процедуры ведения бухгалтерского и налогового учета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рекомендуется</w:t>
            </w:r>
            <w:r w:rsidRPr="0037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30 календарных дней с момента регистрации подать заявление в налоговый орган о переходе на упрощенную систему налогообложения (УСН)</w:t>
            </w:r>
          </w:p>
        </w:tc>
      </w:tr>
      <w:tr w:rsidR="006E393F" w:rsidRPr="00375279" w:rsidTr="00002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9071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3F" w:rsidRPr="00375279" w:rsidRDefault="006E393F" w:rsidP="000026A0">
            <w:pPr>
              <w:shd w:val="clear" w:color="auto" w:fill="41658B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0</w:t>
            </w:r>
          </w:p>
          <w:p w:rsidR="006E393F" w:rsidRPr="00375279" w:rsidRDefault="006E393F" w:rsidP="000026A0">
            <w:pPr>
              <w:shd w:val="clear" w:color="auto" w:fill="F4960F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0</w:t>
            </w:r>
          </w:p>
          <w:p w:rsidR="006E393F" w:rsidRPr="00375279" w:rsidRDefault="006E393F" w:rsidP="000026A0">
            <w:pPr>
              <w:shd w:val="clear" w:color="auto" w:fill="39579A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0</w:t>
            </w:r>
          </w:p>
          <w:p w:rsidR="006E393F" w:rsidRPr="00375279" w:rsidRDefault="006E393F" w:rsidP="000026A0">
            <w:pPr>
              <w:shd w:val="clear" w:color="auto" w:fill="00ABF0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0</w:t>
            </w:r>
          </w:p>
          <w:p w:rsidR="006E393F" w:rsidRPr="00375279" w:rsidRDefault="006E393F" w:rsidP="000026A0">
            <w:pPr>
              <w:shd w:val="clear" w:color="auto" w:fill="BE3308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0</w:t>
            </w:r>
          </w:p>
          <w:p w:rsidR="006E393F" w:rsidRPr="00375279" w:rsidRDefault="006E393F" w:rsidP="000026A0">
            <w:pPr>
              <w:shd w:val="clear" w:color="auto" w:fill="2F69A1"/>
              <w:spacing w:after="0" w:line="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ru-RU"/>
              </w:rPr>
              <w:t>0</w:t>
            </w:r>
          </w:p>
          <w:p w:rsidR="006E393F" w:rsidRPr="00375279" w:rsidRDefault="006E393F" w:rsidP="000026A0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75279">
              <w:rPr>
                <w:rFonts w:ascii="Times New Roman" w:eastAsia="Times New Roman" w:hAnsi="Times New Roman" w:cs="Times New Roman"/>
                <w:b/>
                <w:bCs/>
                <w:color w:val="707070"/>
                <w:sz w:val="2"/>
                <w:szCs w:val="2"/>
                <w:shd w:val="clear" w:color="auto" w:fill="EAEAEB"/>
                <w:lang w:eastAsia="ru-RU"/>
              </w:rPr>
              <w:t>0</w:t>
            </w: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3F" w:rsidRPr="00375279" w:rsidRDefault="006E393F" w:rsidP="0000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5"/>
              <w:gridCol w:w="6"/>
            </w:tblGrid>
            <w:tr w:rsidR="006E393F" w:rsidRPr="00375279" w:rsidTr="000026A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3F" w:rsidRPr="00375279" w:rsidRDefault="006E393F" w:rsidP="00002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3F" w:rsidRPr="00375279" w:rsidRDefault="006E393F" w:rsidP="00002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3F" w:rsidRPr="00375279" w:rsidRDefault="006E393F" w:rsidP="00002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E393F" w:rsidRPr="00375279" w:rsidRDefault="006E393F" w:rsidP="0000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0F6" w:rsidRDefault="004410F6"/>
    <w:sectPr w:rsidR="0044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910"/>
    <w:multiLevelType w:val="multilevel"/>
    <w:tmpl w:val="C546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90388"/>
    <w:multiLevelType w:val="multilevel"/>
    <w:tmpl w:val="73CE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E9"/>
    <w:rsid w:val="003A12E9"/>
    <w:rsid w:val="004410F6"/>
    <w:rsid w:val="006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yatelnost/Mestnoe-samoupravlenie/TOS/Kak-sozdat-TOS/?pageid=129608" TargetMode="External"/><Relationship Id="rId13" Type="http://schemas.openxmlformats.org/officeDocument/2006/relationships/hyperlink" Target="http://www.donland.ru/Data/Sites/1/userfiles/13299/protokol_sobraniya.rt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nland.ru/Deyatelnost/Mestnoe-samoupravlenie/TOS/Kak-sozdat-TOS/?pageid=129608" TargetMode="External"/><Relationship Id="rId12" Type="http://schemas.openxmlformats.org/officeDocument/2006/relationships/hyperlink" Target="http://www.donland.ru/Data/Sites/1/userfiles/13299/zayavlenie.rtf" TargetMode="External"/><Relationship Id="rId17" Type="http://schemas.openxmlformats.org/officeDocument/2006/relationships/hyperlink" Target="http://www.donland.ru/Data/Sites/1/userfiles/13299/registratsiya_ustava_toc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unro.minjust.ru/NKOReg.aspx?action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nland.ru/Deyatelnost/Mestnoe-samoupravlenie/TOS/Kak-sozdat-TOS/?pageid=129608" TargetMode="External"/><Relationship Id="rId11" Type="http://schemas.openxmlformats.org/officeDocument/2006/relationships/hyperlink" Target="http://www.donland.ru/Data/Sites/1/userfiles/13299/protokol_gruppi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land.ru/Data/Sites/1/userfiles/13299/podpisnoy_list.rtf" TargetMode="External"/><Relationship Id="rId10" Type="http://schemas.openxmlformats.org/officeDocument/2006/relationships/hyperlink" Target="http://www.donland.ru/Data/Sites/1/userfiles/13299/proekt_ustava_toc.rt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nland.ru/Deyatelnost/Mestnoe-samoupravlenie/TOS/Kak-sozdat-TOS/?pageid=129608" TargetMode="External"/><Relationship Id="rId14" Type="http://schemas.openxmlformats.org/officeDocument/2006/relationships/hyperlink" Target="http://www.donland.ru/Data/Sites/1/userfiles/13299/list_uvedomliniy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2017-11-14T21:47:00Z</dcterms:created>
  <dcterms:modified xsi:type="dcterms:W3CDTF">2017-11-14T21:56:00Z</dcterms:modified>
</cp:coreProperties>
</file>