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080" w:rsidRPr="00AB21D4" w:rsidRDefault="000D4080" w:rsidP="000D4080">
      <w:pPr>
        <w:pageBreakBefore/>
        <w:widowControl w:val="0"/>
        <w:spacing w:after="0" w:line="240" w:lineRule="auto"/>
        <w:ind w:left="623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21D4">
        <w:rPr>
          <w:rFonts w:ascii="Times New Roman" w:eastAsia="Calibri" w:hAnsi="Times New Roman" w:cs="Times New Roman"/>
          <w:b/>
          <w:sz w:val="28"/>
          <w:szCs w:val="28"/>
        </w:rPr>
        <w:t>Приложение № 1</w:t>
      </w:r>
    </w:p>
    <w:p w:rsidR="000D4080" w:rsidRPr="00AB21D4" w:rsidRDefault="000D4080" w:rsidP="000D4080">
      <w:pPr>
        <w:spacing w:after="0" w:line="240" w:lineRule="auto"/>
        <w:ind w:left="623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21D4">
        <w:rPr>
          <w:rFonts w:ascii="Times New Roman" w:eastAsia="Calibri" w:hAnsi="Times New Roman" w:cs="Times New Roman"/>
          <w:b/>
          <w:sz w:val="28"/>
          <w:szCs w:val="28"/>
        </w:rPr>
        <w:t xml:space="preserve">к распоряжению </w:t>
      </w:r>
    </w:p>
    <w:p w:rsidR="000D4080" w:rsidRPr="00AB21D4" w:rsidRDefault="000D4080" w:rsidP="000D4080">
      <w:pPr>
        <w:spacing w:after="0" w:line="240" w:lineRule="auto"/>
        <w:ind w:left="623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21D4">
        <w:rPr>
          <w:rFonts w:ascii="Times New Roman" w:eastAsia="Calibri" w:hAnsi="Times New Roman" w:cs="Times New Roman"/>
          <w:b/>
          <w:sz w:val="28"/>
          <w:szCs w:val="28"/>
        </w:rPr>
        <w:t>Губернатора</w:t>
      </w:r>
    </w:p>
    <w:p w:rsidR="000D4080" w:rsidRPr="00AB21D4" w:rsidRDefault="000D4080" w:rsidP="000D4080">
      <w:pPr>
        <w:spacing w:after="0" w:line="240" w:lineRule="auto"/>
        <w:ind w:left="623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21D4">
        <w:rPr>
          <w:rFonts w:ascii="Times New Roman" w:eastAsia="Calibri" w:hAnsi="Times New Roman" w:cs="Times New Roman"/>
          <w:b/>
          <w:sz w:val="28"/>
          <w:szCs w:val="28"/>
        </w:rPr>
        <w:t>Ростовской области</w:t>
      </w:r>
    </w:p>
    <w:p w:rsidR="000D4080" w:rsidRPr="00AB21D4" w:rsidRDefault="000D4080" w:rsidP="000D4080">
      <w:pPr>
        <w:spacing w:after="0" w:line="230" w:lineRule="auto"/>
        <w:ind w:left="623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21D4">
        <w:rPr>
          <w:rFonts w:ascii="Times New Roman" w:eastAsia="Calibri" w:hAnsi="Times New Roman" w:cs="Times New Roman"/>
          <w:b/>
          <w:sz w:val="28"/>
          <w:szCs w:val="28"/>
        </w:rPr>
        <w:t>от 27.03.2020 № 60</w:t>
      </w:r>
    </w:p>
    <w:p w:rsidR="000D4080" w:rsidRPr="00AB21D4" w:rsidRDefault="000D4080" w:rsidP="000D4080">
      <w:pPr>
        <w:spacing w:after="0" w:line="23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D4080" w:rsidRPr="000D4080" w:rsidRDefault="000D4080" w:rsidP="000D4080">
      <w:pPr>
        <w:spacing w:after="0" w:line="23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D4080">
        <w:rPr>
          <w:rFonts w:ascii="Times New Roman" w:eastAsia="Calibri" w:hAnsi="Times New Roman" w:cs="Times New Roman"/>
          <w:sz w:val="28"/>
          <w:szCs w:val="28"/>
        </w:rPr>
        <w:t>ПЕРЕЧЕНЬ</w:t>
      </w:r>
    </w:p>
    <w:p w:rsidR="000D4080" w:rsidRPr="000D4080" w:rsidRDefault="000D4080" w:rsidP="000D4080">
      <w:pPr>
        <w:spacing w:after="0" w:line="23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D4080">
        <w:rPr>
          <w:rFonts w:ascii="Times New Roman" w:eastAsia="Calibri" w:hAnsi="Times New Roman" w:cs="Times New Roman"/>
          <w:sz w:val="28"/>
          <w:szCs w:val="28"/>
        </w:rPr>
        <w:t>непродовольственных товаров первой необходимости</w:t>
      </w:r>
    </w:p>
    <w:p w:rsidR="000D4080" w:rsidRPr="000D4080" w:rsidRDefault="000D4080" w:rsidP="000D4080">
      <w:pPr>
        <w:spacing w:after="0" w:line="23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D4080" w:rsidRPr="000D4080" w:rsidRDefault="000D4080" w:rsidP="000D4080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080">
        <w:rPr>
          <w:rFonts w:ascii="Times New Roman" w:eastAsia="Calibri" w:hAnsi="Times New Roman" w:cs="Times New Roman"/>
          <w:sz w:val="28"/>
          <w:szCs w:val="28"/>
        </w:rPr>
        <w:t xml:space="preserve">1. Детские товары (код ОКПД: 13.92.24.120; 13.99.19.122; 14.19.1; 14.19.2; 14.31.10.131 – 14.31.10.139; 15.20.11.130; 17.22.12; 20.42.14.130; 15.20.12.130 – </w:t>
      </w:r>
      <w:r w:rsidRPr="000D4080">
        <w:rPr>
          <w:rFonts w:ascii="Times New Roman" w:eastAsia="Calibri" w:hAnsi="Times New Roman" w:cs="Times New Roman"/>
          <w:spacing w:val="-5"/>
          <w:sz w:val="28"/>
          <w:szCs w:val="28"/>
        </w:rPr>
        <w:t>15.20.12.132; 15.20.12.139; 15.20.13.170 – 15.20.13.174; 15.20.13.179; 15.20.14.140).</w:t>
      </w:r>
    </w:p>
    <w:p w:rsidR="000D4080" w:rsidRPr="000D4080" w:rsidRDefault="000D4080" w:rsidP="000D4080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080">
        <w:rPr>
          <w:rFonts w:ascii="Times New Roman" w:eastAsia="Calibri" w:hAnsi="Times New Roman" w:cs="Times New Roman"/>
          <w:spacing w:val="-5"/>
          <w:sz w:val="28"/>
          <w:szCs w:val="28"/>
        </w:rPr>
        <w:t>2. Медицинские изделия и дезинфицирующие средства (код ОКПД: 21.20.24.130 –</w:t>
      </w:r>
      <w:r w:rsidRPr="000D4080">
        <w:rPr>
          <w:rFonts w:ascii="Times New Roman" w:eastAsia="Calibri" w:hAnsi="Times New Roman" w:cs="Times New Roman"/>
          <w:sz w:val="28"/>
          <w:szCs w:val="28"/>
        </w:rPr>
        <w:t xml:space="preserve"> 21.20.24.133; 21.20.24.140 – 21.20.24.170).</w:t>
      </w:r>
    </w:p>
    <w:p w:rsidR="000D4080" w:rsidRPr="000D4080" w:rsidRDefault="000D4080" w:rsidP="000D4080">
      <w:pPr>
        <w:spacing w:after="0" w:line="233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0D4080">
        <w:rPr>
          <w:rFonts w:ascii="Times New Roman" w:eastAsia="Calibri" w:hAnsi="Times New Roman" w:cs="Times New Roman"/>
          <w:spacing w:val="-6"/>
          <w:sz w:val="28"/>
          <w:szCs w:val="28"/>
        </w:rPr>
        <w:t>3. Инструменты и оборудование медицинские (код ОКПД: 32.50.1 – 32.50.50).</w:t>
      </w:r>
    </w:p>
    <w:p w:rsidR="000D4080" w:rsidRPr="000D4080" w:rsidRDefault="000D4080" w:rsidP="000D4080">
      <w:pPr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080">
        <w:rPr>
          <w:rFonts w:ascii="Times New Roman" w:eastAsia="Calibri" w:hAnsi="Times New Roman" w:cs="Times New Roman"/>
          <w:spacing w:val="-5"/>
          <w:sz w:val="28"/>
          <w:szCs w:val="28"/>
        </w:rPr>
        <w:t>4. Туалетные принадлежности (код ОКПД: 20.42.14; 20.42.14.130; 20.42.14.140; 20.42.15; 20.42.15.110; 20.42.15.120; 20.42.15.130; 20.42.15.131 – 20.42.15.133; 20.42.15.140 – 20.42.15.145; 20.42.15.150; 20.42.16.110; 20.42.18.110 –</w:t>
      </w:r>
      <w:r w:rsidRPr="000D4080">
        <w:rPr>
          <w:rFonts w:ascii="Times New Roman" w:eastAsia="Calibri" w:hAnsi="Times New Roman" w:cs="Times New Roman"/>
          <w:sz w:val="28"/>
          <w:szCs w:val="28"/>
        </w:rPr>
        <w:t xml:space="preserve"> 20.42.18.190; 20.42.19.110 – 20.42.19.130).</w:t>
      </w:r>
    </w:p>
    <w:p w:rsidR="000D4080" w:rsidRPr="000D4080" w:rsidRDefault="000D4080" w:rsidP="000D4080">
      <w:pPr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080">
        <w:rPr>
          <w:rFonts w:ascii="Times New Roman" w:eastAsia="Calibri" w:hAnsi="Times New Roman" w:cs="Times New Roman"/>
          <w:sz w:val="28"/>
          <w:szCs w:val="28"/>
        </w:rPr>
        <w:t>5. Изделия хозяйственные санитарно-гигиенические (код ОКПД: 17.22.1; 17.22.11; 17.22.11.110 – 17.22.11.140; 17.22.12.110 – 17.22.17.130; 13.99.19.121; 13.99.19.122; 13.99.19.129 – 13.99.19.131).</w:t>
      </w:r>
    </w:p>
    <w:p w:rsidR="000D4080" w:rsidRPr="000D4080" w:rsidRDefault="000D4080" w:rsidP="000D4080">
      <w:pPr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080">
        <w:rPr>
          <w:rFonts w:ascii="Times New Roman" w:eastAsia="Calibri" w:hAnsi="Times New Roman" w:cs="Times New Roman"/>
          <w:sz w:val="28"/>
          <w:szCs w:val="28"/>
        </w:rPr>
        <w:t>6. Бытовая химия (код ОКПД: 20.41.3).</w:t>
      </w:r>
    </w:p>
    <w:p w:rsidR="000D4080" w:rsidRPr="000D4080" w:rsidRDefault="000D4080" w:rsidP="000D4080">
      <w:pPr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080">
        <w:rPr>
          <w:rFonts w:ascii="Times New Roman" w:eastAsia="Calibri" w:hAnsi="Times New Roman" w:cs="Times New Roman"/>
          <w:sz w:val="28"/>
          <w:szCs w:val="28"/>
        </w:rPr>
        <w:t>7. Щетка зубная, щетка для волос.</w:t>
      </w:r>
    </w:p>
    <w:p w:rsidR="000D4080" w:rsidRPr="000D4080" w:rsidRDefault="000D4080" w:rsidP="000D4080">
      <w:pPr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080">
        <w:rPr>
          <w:rFonts w:ascii="Times New Roman" w:eastAsia="Calibri" w:hAnsi="Times New Roman" w:cs="Times New Roman"/>
          <w:sz w:val="28"/>
          <w:szCs w:val="28"/>
        </w:rPr>
        <w:t>8. Спички, коробок.</w:t>
      </w:r>
    </w:p>
    <w:p w:rsidR="000D4080" w:rsidRPr="000D4080" w:rsidRDefault="000D4080" w:rsidP="000D4080">
      <w:pPr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080">
        <w:rPr>
          <w:rFonts w:ascii="Times New Roman" w:eastAsia="Calibri" w:hAnsi="Times New Roman" w:cs="Times New Roman"/>
          <w:sz w:val="28"/>
          <w:szCs w:val="28"/>
        </w:rPr>
        <w:t>9. Свечи.</w:t>
      </w:r>
    </w:p>
    <w:p w:rsidR="000D4080" w:rsidRPr="000D4080" w:rsidRDefault="000D4080" w:rsidP="000D4080">
      <w:pPr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080">
        <w:rPr>
          <w:rFonts w:ascii="Times New Roman" w:eastAsia="Calibri" w:hAnsi="Times New Roman" w:cs="Times New Roman"/>
          <w:sz w:val="28"/>
          <w:szCs w:val="28"/>
        </w:rPr>
        <w:t>10. Бутылочка для кормления.</w:t>
      </w:r>
    </w:p>
    <w:p w:rsidR="000D4080" w:rsidRPr="000D4080" w:rsidRDefault="000D4080" w:rsidP="000D4080">
      <w:pPr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080">
        <w:rPr>
          <w:rFonts w:ascii="Times New Roman" w:eastAsia="Calibri" w:hAnsi="Times New Roman" w:cs="Times New Roman"/>
          <w:sz w:val="28"/>
          <w:szCs w:val="28"/>
        </w:rPr>
        <w:t>11. Соска-пустышка.</w:t>
      </w:r>
    </w:p>
    <w:p w:rsidR="000D4080" w:rsidRPr="000D4080" w:rsidRDefault="000D4080" w:rsidP="000D4080">
      <w:pPr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080">
        <w:rPr>
          <w:rFonts w:ascii="Times New Roman" w:eastAsia="Calibri" w:hAnsi="Times New Roman" w:cs="Times New Roman"/>
          <w:sz w:val="28"/>
          <w:szCs w:val="28"/>
        </w:rPr>
        <w:t>12. Бензин автомобильный.</w:t>
      </w:r>
    </w:p>
    <w:p w:rsidR="000D4080" w:rsidRPr="000D4080" w:rsidRDefault="000D4080" w:rsidP="000D4080">
      <w:pPr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080">
        <w:rPr>
          <w:rFonts w:ascii="Times New Roman" w:eastAsia="Calibri" w:hAnsi="Times New Roman" w:cs="Times New Roman"/>
          <w:sz w:val="28"/>
          <w:szCs w:val="28"/>
        </w:rPr>
        <w:t>13. Дизельное топливо.</w:t>
      </w:r>
    </w:p>
    <w:p w:rsidR="000D4080" w:rsidRPr="000D4080" w:rsidRDefault="000D4080" w:rsidP="000D4080">
      <w:pPr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080">
        <w:rPr>
          <w:rFonts w:ascii="Times New Roman" w:eastAsia="Calibri" w:hAnsi="Times New Roman" w:cs="Times New Roman"/>
          <w:sz w:val="28"/>
          <w:szCs w:val="28"/>
        </w:rPr>
        <w:t>14. Сжиженный природный газ.</w:t>
      </w:r>
    </w:p>
    <w:p w:rsidR="000D4080" w:rsidRPr="000D4080" w:rsidRDefault="000D4080" w:rsidP="000D4080">
      <w:pPr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080">
        <w:rPr>
          <w:rFonts w:ascii="Times New Roman" w:eastAsia="Calibri" w:hAnsi="Times New Roman" w:cs="Times New Roman"/>
          <w:sz w:val="28"/>
          <w:szCs w:val="28"/>
        </w:rPr>
        <w:t>15. </w:t>
      </w:r>
      <w:proofErr w:type="spellStart"/>
      <w:r w:rsidRPr="000D4080">
        <w:rPr>
          <w:rFonts w:ascii="Times New Roman" w:eastAsia="Calibri" w:hAnsi="Times New Roman" w:cs="Times New Roman"/>
          <w:sz w:val="28"/>
          <w:szCs w:val="28"/>
        </w:rPr>
        <w:t>Зоотовары</w:t>
      </w:r>
      <w:proofErr w:type="spellEnd"/>
      <w:r w:rsidRPr="000D4080">
        <w:rPr>
          <w:rFonts w:ascii="Times New Roman" w:eastAsia="Calibri" w:hAnsi="Times New Roman" w:cs="Times New Roman"/>
          <w:sz w:val="28"/>
          <w:szCs w:val="28"/>
        </w:rPr>
        <w:t xml:space="preserve"> (включая корма для животных и ветеринарные препараты).</w:t>
      </w:r>
    </w:p>
    <w:p w:rsidR="000D4080" w:rsidRPr="000D4080" w:rsidRDefault="000D4080" w:rsidP="000D4080">
      <w:pPr>
        <w:spacing w:after="0" w:line="233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D4080">
        <w:rPr>
          <w:rFonts w:ascii="Times New Roman" w:eastAsia="Calibri" w:hAnsi="Times New Roman" w:cs="Times New Roman"/>
          <w:sz w:val="28"/>
          <w:szCs w:val="28"/>
        </w:rPr>
        <w:t>16. Печатная продукция средств массовой информации.</w:t>
      </w:r>
    </w:p>
    <w:p w:rsidR="000D4080" w:rsidRPr="000D4080" w:rsidRDefault="000D4080" w:rsidP="000D4080">
      <w:pPr>
        <w:widowControl w:val="0"/>
        <w:shd w:val="clear" w:color="auto" w:fill="FFFFFF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080">
        <w:rPr>
          <w:rFonts w:ascii="Times New Roman" w:eastAsia="Times New Roman" w:hAnsi="Times New Roman" w:cs="Times New Roman"/>
          <w:sz w:val="28"/>
          <w:szCs w:val="28"/>
          <w:lang w:eastAsia="ru-RU"/>
        </w:rPr>
        <w:t>17.</w:t>
      </w:r>
      <w:r w:rsidRPr="000D4080">
        <w:rPr>
          <w:rFonts w:ascii="Times New Roman" w:eastAsia="Calibri" w:hAnsi="Times New Roman" w:cs="Times New Roman"/>
          <w:sz w:val="28"/>
          <w:szCs w:val="28"/>
        </w:rPr>
        <w:t> </w:t>
      </w:r>
      <w:r w:rsidRPr="000D408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 и табачные изделия (код ОКПД: 12.00.11; 12.00.19).</w:t>
      </w:r>
    </w:p>
    <w:p w:rsidR="000D4080" w:rsidRPr="000D4080" w:rsidRDefault="000D4080" w:rsidP="000D4080">
      <w:pPr>
        <w:spacing w:after="0" w:line="233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0D4080" w:rsidRPr="000D4080" w:rsidRDefault="000D4080" w:rsidP="000D4080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0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Примечание.</w:t>
      </w:r>
    </w:p>
    <w:p w:rsidR="000D4080" w:rsidRPr="000D4080" w:rsidRDefault="000D4080" w:rsidP="000D4080">
      <w:pPr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08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Коды ОКПД </w:t>
      </w:r>
      <w:r w:rsidRPr="000D408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приведены</w:t>
      </w:r>
      <w:r w:rsidRPr="000D408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в </w:t>
      </w:r>
      <w:r w:rsidRPr="000D408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соответствии</w:t>
      </w:r>
      <w:r w:rsidRPr="000D408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с </w:t>
      </w:r>
      <w:r w:rsidRPr="000D408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Общероссийским</w:t>
      </w:r>
      <w:r w:rsidRPr="000D408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0D408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классификатором</w:t>
      </w:r>
      <w:r w:rsidRPr="000D4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продукции по видам экономической деятельности </w:t>
      </w:r>
      <w:proofErr w:type="gramStart"/>
      <w:r w:rsidRPr="000D4080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0D4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034-2014 (КПЕС 2008).</w:t>
      </w:r>
    </w:p>
    <w:p w:rsidR="000D4080" w:rsidRPr="000D4080" w:rsidRDefault="000D4080" w:rsidP="000D4080">
      <w:pPr>
        <w:spacing w:after="0" w:line="233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D4080" w:rsidRPr="000D4080" w:rsidRDefault="000D4080" w:rsidP="000D4080">
      <w:pPr>
        <w:spacing w:after="0" w:line="233" w:lineRule="auto"/>
        <w:ind w:right="55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0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</w:t>
      </w:r>
    </w:p>
    <w:p w:rsidR="000D4080" w:rsidRPr="000D4080" w:rsidRDefault="000D4080" w:rsidP="000D4080">
      <w:pPr>
        <w:spacing w:after="0" w:line="233" w:lineRule="auto"/>
        <w:ind w:right="55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0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документационного обеспечения</w:t>
      </w:r>
    </w:p>
    <w:p w:rsidR="000D4080" w:rsidRPr="000D4080" w:rsidRDefault="000D4080" w:rsidP="000D4080">
      <w:pPr>
        <w:spacing w:after="0" w:line="233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D40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Правительства Ростовской области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</w:t>
      </w:r>
      <w:r w:rsidRPr="000D40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Т.А. </w:t>
      </w:r>
      <w:proofErr w:type="spellStart"/>
      <w:r w:rsidRPr="000D4080">
        <w:rPr>
          <w:rFonts w:ascii="Times New Roman" w:eastAsia="Times New Roman" w:hAnsi="Times New Roman" w:cs="Times New Roman"/>
          <w:sz w:val="28"/>
          <w:szCs w:val="20"/>
          <w:lang w:eastAsia="ru-RU"/>
        </w:rPr>
        <w:t>Родионченко</w:t>
      </w:r>
      <w:bookmarkStart w:id="0" w:name="_GoBack"/>
      <w:bookmarkEnd w:id="0"/>
      <w:proofErr w:type="spellEnd"/>
    </w:p>
    <w:sectPr w:rsidR="000D4080" w:rsidRPr="000D4080" w:rsidSect="000D408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6BA"/>
    <w:rsid w:val="00087B68"/>
    <w:rsid w:val="000D4080"/>
    <w:rsid w:val="0010560C"/>
    <w:rsid w:val="002976BA"/>
    <w:rsid w:val="009F6915"/>
    <w:rsid w:val="00AB21D4"/>
    <w:rsid w:val="00ED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0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0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2020-04-02T07:26:00Z</cp:lastPrinted>
  <dcterms:created xsi:type="dcterms:W3CDTF">2020-04-02T07:05:00Z</dcterms:created>
  <dcterms:modified xsi:type="dcterms:W3CDTF">2020-04-02T09:04:00Z</dcterms:modified>
</cp:coreProperties>
</file>