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93" w:rsidRPr="00E1744B" w:rsidRDefault="00B23493" w:rsidP="00B23493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344" w:tblpY="1"/>
        <w:tblOverlap w:val="never"/>
        <w:tblW w:w="14850" w:type="dxa"/>
        <w:tblLayout w:type="fixed"/>
        <w:tblLook w:val="0000" w:firstRow="0" w:lastRow="0" w:firstColumn="0" w:lastColumn="0" w:noHBand="0" w:noVBand="0"/>
      </w:tblPr>
      <w:tblGrid>
        <w:gridCol w:w="648"/>
        <w:gridCol w:w="6300"/>
        <w:gridCol w:w="1025"/>
        <w:gridCol w:w="1111"/>
        <w:gridCol w:w="916"/>
        <w:gridCol w:w="1288"/>
        <w:gridCol w:w="980"/>
        <w:gridCol w:w="77"/>
        <w:gridCol w:w="65"/>
        <w:gridCol w:w="838"/>
        <w:gridCol w:w="1602"/>
      </w:tblGrid>
      <w:tr w:rsidR="00B23493" w:rsidRPr="00E1744B" w:rsidTr="006405DD">
        <w:trPr>
          <w:trHeight w:val="315"/>
        </w:trPr>
        <w:tc>
          <w:tcPr>
            <w:tcW w:w="14850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B23493" w:rsidRPr="00E1744B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 </w:t>
            </w:r>
          </w:p>
          <w:p w:rsidR="00B23493" w:rsidRPr="00E1744B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 подпрограмме »</w:t>
            </w:r>
          </w:p>
          <w:p w:rsidR="00B23493" w:rsidRPr="00E1744B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93" w:rsidRPr="00E1744B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493" w:rsidRPr="00E1744B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3493" w:rsidRPr="00E1744B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Подпрограмма </w:t>
            </w:r>
          </w:p>
          <w:p w:rsidR="00B23493" w:rsidRPr="00E1744B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«Энергосбережение и повышение энергетической эффективности организаций бюджетной сферы</w:t>
            </w:r>
          </w:p>
          <w:p w:rsidR="00B23493" w:rsidRPr="00E1744B" w:rsidRDefault="009610D5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Александровского</w:t>
            </w:r>
            <w:r w:rsidR="00B23493"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сельского поселения»</w:t>
            </w:r>
          </w:p>
          <w:p w:rsidR="00B23493" w:rsidRPr="00E1744B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3493" w:rsidRPr="00E1744B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3493" w:rsidRPr="00E1744B" w:rsidTr="006405DD">
        <w:trPr>
          <w:trHeight w:val="375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энергосбережению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23493" w:rsidRPr="00E1744B" w:rsidTr="006405DD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493" w:rsidRPr="00E1744B" w:rsidTr="006405DD">
        <w:trPr>
          <w:trHeight w:val="27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внебюджетные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493" w:rsidRPr="00E1744B" w:rsidTr="006405DD">
        <w:trPr>
          <w:trHeight w:val="2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B23493" w:rsidRPr="00E1744B" w:rsidTr="006405DD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Реализация комплекса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энергоресурсосберегающих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мероприятий в учреждениях социальной сферы муниципального образования </w:t>
            </w:r>
            <w:proofErr w:type="gram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B23493" w:rsidRPr="00E1744B" w:rsidTr="006405DD">
        <w:trPr>
          <w:trHeight w:val="11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Внедрению энергосберегающих светильников, в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на базе светодиодов в здании администрации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Администрация 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23493" w:rsidRPr="00E1744B" w:rsidTr="006405DD">
        <w:trPr>
          <w:trHeight w:val="7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Прекращение закупки ламп накаливания мощностью 100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Администрация 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B23493" w:rsidRPr="00E1744B" w:rsidTr="006405DD">
        <w:trPr>
          <w:trHeight w:val="7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1.3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Поэтапное прекращение закупки для государственных или муниципальных нужд ламп накаливания любой мощности, используемых в целях 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Администрация 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B23493" w:rsidRPr="00E1744B" w:rsidTr="006405DD">
        <w:trPr>
          <w:trHeight w:val="43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 энергетических обследований, ведение энергетических паспортов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B23493" w:rsidRPr="00E1744B" w:rsidTr="006405DD">
        <w:trPr>
          <w:trHeight w:val="1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энергетических обследований, ведение энергетических паспортов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23493" w:rsidRPr="00E1744B" w:rsidTr="006405DD">
        <w:trPr>
          <w:trHeight w:val="10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Ревизия договорных и расчет прогнозных нагрузок по электрической энергии, внесение изменений в договоры с </w:t>
            </w:r>
            <w:proofErr w:type="spellStart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организациями, приведение заявленной договорной мощности к реальным значениям нагрузки.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23493" w:rsidRPr="00E1744B" w:rsidTr="006405D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Мониторинг потребления энергетических ресурсов и их эффективного использования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B23493" w:rsidRPr="00E1744B" w:rsidTr="006405DD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Ведение форм  мониторинга потребления  ресурсов в организациях бюджетной сферы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8C122A" w:rsidRDefault="00B23493" w:rsidP="006405D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96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23493" w:rsidRPr="00E1744B" w:rsidTr="006405DD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236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74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138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236</w:t>
            </w:r>
            <w:r w:rsidRPr="008C12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8C122A" w:rsidRDefault="00B23493" w:rsidP="006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23493" w:rsidRPr="00E1744B" w:rsidRDefault="00B23493" w:rsidP="00B2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60"/>
        <w:gridCol w:w="8460"/>
        <w:gridCol w:w="1603"/>
        <w:gridCol w:w="142"/>
        <w:gridCol w:w="1675"/>
        <w:gridCol w:w="1744"/>
      </w:tblGrid>
      <w:tr w:rsidR="00B23493" w:rsidRPr="00E1744B" w:rsidTr="006405DD">
        <w:trPr>
          <w:trHeight w:val="840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3493" w:rsidRDefault="00B23493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DD" w:rsidRDefault="006405DD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DD" w:rsidRDefault="006405DD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DD" w:rsidRDefault="006405DD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DD" w:rsidRPr="00E1744B" w:rsidRDefault="006405DD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493" w:rsidRPr="00E1744B" w:rsidRDefault="00B23493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B23493" w:rsidRPr="00E1744B" w:rsidRDefault="00B23493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«подпрограмме»</w:t>
            </w: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493" w:rsidRPr="00E1744B" w:rsidTr="006405DD">
        <w:trPr>
          <w:trHeight w:val="840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Целевые индикаторы и показатели энергосбережения                                                                                                                                                                   на территории </w:t>
            </w:r>
            <w:r w:rsidR="00961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2012-2015</w:t>
            </w: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3493" w:rsidRPr="00E1744B" w:rsidTr="006405DD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23493" w:rsidRPr="00E1744B" w:rsidTr="006405DD">
        <w:trPr>
          <w:trHeight w:val="4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целевые показатели в области энергосбережения и повышения энергетической эффективности:</w:t>
            </w: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3493" w:rsidRPr="00E1744B" w:rsidTr="006405DD">
        <w:trPr>
          <w:trHeight w:val="8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объема производства энергетических ресурсов с использованием возобновляемых источников энергии и (или) вторичных энергетических ресурсов, т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23493" w:rsidRPr="00E1744B" w:rsidTr="006405DD">
        <w:trPr>
          <w:trHeight w:val="16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Азовского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%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23493" w:rsidRPr="00E1744B" w:rsidTr="006405DD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Целевые показатели в области энергосбережения и повышения энергетической эффективности в бюджетном секторе:</w:t>
            </w:r>
          </w:p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23493" w:rsidRPr="00E1744B" w:rsidTr="006405DD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человека),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кВт∙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258,0</w:t>
            </w:r>
          </w:p>
        </w:tc>
      </w:tr>
      <w:tr w:rsidR="00B23493" w:rsidRPr="00E1744B" w:rsidTr="006405DD">
        <w:trPr>
          <w:trHeight w:val="12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удельного расхода электрической энергии на обеспечение бюджетных учреждений, расчеты за которую осуществляются с использованием приборов учета (в расчете на 1 человека),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кВт∙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-4,0</w:t>
            </w:r>
          </w:p>
        </w:tc>
      </w:tr>
      <w:tr w:rsidR="00B23493" w:rsidRPr="00E1744B" w:rsidTr="006405DD">
        <w:trPr>
          <w:trHeight w:val="17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</w:t>
            </w:r>
            <w:r w:rsidR="0096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93" w:rsidRPr="00E1744B" w:rsidRDefault="00B23493" w:rsidP="001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Default="00B23493" w:rsidP="00B2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493" w:rsidRPr="00E1744B" w:rsidRDefault="00B23493" w:rsidP="00B2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15" w:type="dxa"/>
        <w:tblInd w:w="93" w:type="dxa"/>
        <w:tblLook w:val="0000" w:firstRow="0" w:lastRow="0" w:firstColumn="0" w:lastColumn="0" w:noHBand="0" w:noVBand="0"/>
      </w:tblPr>
      <w:tblGrid>
        <w:gridCol w:w="14415"/>
      </w:tblGrid>
      <w:tr w:rsidR="00B23493" w:rsidRPr="00E1744B" w:rsidTr="001C422B">
        <w:trPr>
          <w:trHeight w:val="991"/>
        </w:trPr>
        <w:tc>
          <w:tcPr>
            <w:tcW w:w="14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05DD" w:rsidRDefault="006405DD" w:rsidP="001C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5DD" w:rsidRDefault="006405DD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493" w:rsidRPr="00E1744B" w:rsidRDefault="00B23493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 </w:t>
            </w:r>
          </w:p>
          <w:p w:rsidR="00B23493" w:rsidRDefault="00B23493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к «подпрограмме»</w:t>
            </w:r>
          </w:p>
          <w:p w:rsidR="00B23493" w:rsidRPr="00E1744B" w:rsidRDefault="00B23493" w:rsidP="001C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И КРИТЕРИИ ОЦЕНКИ </w:t>
      </w:r>
    </w:p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эффективности подпрограммы «Энергосбережение и повышение энергетической эффективности» </w:t>
      </w:r>
    </w:p>
    <w:p w:rsidR="00B23493" w:rsidRPr="00E1744B" w:rsidRDefault="00B23493" w:rsidP="00B2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961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2012-2015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B23493" w:rsidRPr="00E1744B" w:rsidRDefault="00B23493" w:rsidP="00B2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оценивается как степень фактического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индикатора по формуле:</w:t>
      </w:r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=    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х</w:t>
      </w:r>
      <w:proofErr w:type="gram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100% ,</w:t>
      </w:r>
    </w:p>
    <w:p w:rsidR="00B23493" w:rsidRPr="00E1744B" w:rsidRDefault="00B23493" w:rsidP="006405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</w:p>
    <w:p w:rsidR="00B23493" w:rsidRPr="00E1744B" w:rsidRDefault="00B23493" w:rsidP="006405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23493" w:rsidRPr="00E1744B" w:rsidRDefault="00B23493" w:rsidP="006405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proofErr w:type="gram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(в процентах);</w:t>
      </w:r>
    </w:p>
    <w:p w:rsidR="00B23493" w:rsidRPr="00E1744B" w:rsidRDefault="00B23493" w:rsidP="006405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f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фактический индикатор, достигнутый в ходе реализации Программы;</w:t>
      </w:r>
    </w:p>
    <w:p w:rsidR="00B23493" w:rsidRPr="00E1744B" w:rsidRDefault="00B23493" w:rsidP="006405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744B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нормативный индикатор, утвержденный Программой.</w:t>
      </w:r>
      <w:proofErr w:type="gramEnd"/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B23493" w:rsidRPr="00E1744B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эффективно (за отчетный год, за весь период реализации), если ее эффективность составляет 75 процентов и более;</w:t>
      </w:r>
    </w:p>
    <w:p w:rsidR="00A67F2A" w:rsidRPr="00B23493" w:rsidRDefault="00B23493" w:rsidP="006405D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55 - 74 процентов;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неэффективной, если мероприятия Программы выполнены с эффективностью менее 55 процентов.</w:t>
      </w:r>
    </w:p>
    <w:sectPr w:rsidR="00A67F2A" w:rsidRPr="00B23493" w:rsidSect="00A318E1">
      <w:headerReference w:type="default" r:id="rId8"/>
      <w:pgSz w:w="16838" w:h="11906" w:orient="landscape"/>
      <w:pgMar w:top="850" w:right="1387" w:bottom="1701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69" w:rsidRDefault="00490669" w:rsidP="00B23493">
      <w:pPr>
        <w:spacing w:after="0" w:line="240" w:lineRule="auto"/>
      </w:pPr>
      <w:r>
        <w:separator/>
      </w:r>
    </w:p>
  </w:endnote>
  <w:endnote w:type="continuationSeparator" w:id="0">
    <w:p w:rsidR="00490669" w:rsidRDefault="00490669" w:rsidP="00B2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69" w:rsidRDefault="00490669" w:rsidP="00B23493">
      <w:pPr>
        <w:spacing w:after="0" w:line="240" w:lineRule="auto"/>
      </w:pPr>
      <w:r>
        <w:separator/>
      </w:r>
    </w:p>
  </w:footnote>
  <w:footnote w:type="continuationSeparator" w:id="0">
    <w:p w:rsidR="00490669" w:rsidRDefault="00490669" w:rsidP="00B2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93" w:rsidRDefault="00B23493">
    <w:pPr>
      <w:pStyle w:val="a3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46FC0E7D" wp14:editId="4EC4ADF2">
              <wp:simplePos x="0" y="0"/>
              <wp:positionH relativeFrom="column">
                <wp:posOffset>1280160</wp:posOffset>
              </wp:positionH>
              <wp:positionV relativeFrom="paragraph">
                <wp:posOffset>-1652905</wp:posOffset>
              </wp:positionV>
              <wp:extent cx="6779895" cy="10216515"/>
              <wp:effectExtent l="1634490" t="3810" r="17145" b="1714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6779895" cy="10216515"/>
                        <a:chOff x="338" y="-1530"/>
                        <a:chExt cx="10508" cy="1800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8" y="-1530"/>
                          <a:ext cx="10508" cy="18001"/>
                          <a:chOff x="1012" y="390"/>
                          <a:chExt cx="10618" cy="1604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2" y="390"/>
                            <a:ext cx="10618" cy="16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36" y="15581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591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15" y="15580"/>
                            <a:ext cx="1060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170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3333" y="15589"/>
                            <a:ext cx="0" cy="8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215" y="15595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811" y="15587"/>
                            <a:ext cx="1" cy="8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15" y="15863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V="1">
                            <a:off x="1015" y="16144"/>
                            <a:ext cx="3808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11037" y="15972"/>
                            <a:ext cx="58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2" y="16131"/>
                            <a:ext cx="5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16133"/>
                            <a:ext cx="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Default="00B23493" w:rsidP="004128AB">
                              <w:pPr>
                                <w:ind w:right="-20"/>
                                <w:jc w:val="center"/>
                              </w:pPr>
                              <w:r w:rsidRPr="0036152E">
                                <w:rPr>
                                  <w:position w:val="10"/>
                                </w:rPr>
                                <w:t>№док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" wrap="square" lIns="108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66" y="16130"/>
                            <a:ext cx="8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ind w:left="-42" w:right="-75"/>
                                <w:jc w:val="center"/>
                              </w:pPr>
                              <w:proofErr w:type="spellStart"/>
                              <w:r w:rsidRPr="0036152E">
                                <w:rPr>
                                  <w:position w:val="10"/>
                                </w:rPr>
                                <w:t>Подпис</w:t>
                              </w:r>
                              <w:r>
                                <w:rPr>
                                  <w:position w:val="10"/>
                                </w:rPr>
                                <w:t>ь</w:t>
                              </w:r>
                              <w:r w:rsidRPr="0036152E">
                                <w:rPr>
                                  <w:position w:val="10"/>
                                </w:rPr>
                                <w:t>ь</w:t>
                              </w:r>
                              <w:proofErr w:type="spellEnd"/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34" y="16129"/>
                            <a:ext cx="5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2746" y="15569"/>
                            <a:ext cx="1" cy="8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16" y="16130"/>
                            <a:ext cx="5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1038" y="16147"/>
                            <a:ext cx="5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Кол.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0233" y="15585"/>
                          <a:ext cx="49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Default="00B23493" w:rsidP="004128AB">
                            <w:pPr>
                              <w:ind w:right="-166"/>
                              <w:jc w:val="center"/>
                            </w:pPr>
                            <w:r>
                              <w:rPr>
                                <w:position w:val="10"/>
                              </w:rPr>
                              <w:t>Лист</w:t>
                            </w:r>
                            <w:r>
                              <w:rPr>
                                <w:rFonts w:ascii="Arial Narrow" w:hAnsi="Arial Narrow"/>
                                <w:position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0268" y="16022"/>
                          <a:ext cx="432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Default="00B23493" w:rsidP="00747D20">
                            <w:pPr>
                              <w:pStyle w:val="a5"/>
                            </w:pPr>
                            <w:r>
                              <w:t xml:space="preserve">  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A318E1">
                              <w:rPr>
                                <w:noProof/>
                              </w:rPr>
                              <w:t>77</w:t>
                            </w:r>
                            <w:r>
                              <w:fldChar w:fldCharType="end"/>
                            </w:r>
                          </w:p>
                          <w:p w:rsidR="00B23493" w:rsidRDefault="00B23493" w:rsidP="00A876C1">
                            <w:pPr>
                              <w:jc w:val="center"/>
                            </w:pPr>
                          </w:p>
                          <w:p w:rsidR="00B23493" w:rsidRDefault="00B23493" w:rsidP="00A876C1">
                            <w:pPr>
                              <w:jc w:val="center"/>
                            </w:pPr>
                          </w:p>
                          <w:p w:rsidR="00B23493" w:rsidRPr="00D72C4F" w:rsidRDefault="00B23493" w:rsidP="00A87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 rot="10800000">
                          <a:off x="4107" y="15563"/>
                          <a:ext cx="5943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Pr="00A876C1" w:rsidRDefault="00B23493" w:rsidP="00A876C1">
                            <w:pPr>
                              <w:jc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Программа комплексного развития сис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>тем коммунальной инфраструктуры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«</w:t>
                            </w:r>
                            <w:r w:rsidR="009610D5">
                              <w:rPr>
                                <w:spacing w:val="20"/>
                                <w:sz w:val="16"/>
                                <w:szCs w:val="16"/>
                              </w:rPr>
                              <w:t>Александровское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сельское поселение»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на 2012-2015 годы и на период до </w:t>
                            </w:r>
                            <w:r w:rsidR="00A318E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2029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vert" wrap="square" lIns="12700" tIns="360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left:0;text-align:left;margin-left:100.8pt;margin-top:-130.15pt;width:533.85pt;height:804.45pt;rotation:90;z-index:-251656192" coordorigin="338,-1530" coordsize="10508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EjqQgAAKhcAAAOAAAAZHJzL2Uyb0RvYy54bWzsXGuO2zYQ/l+gdxD037Got4x4g10/0gJp&#10;GzR9/Nbasi1UllxJGzstChToEXqR3qBXSG7U4ZCiKK2MXa9jN5ulF/DqZYoccr4Zznzk8xe7daK9&#10;jfIiztKhTp4Zuhals2wep8uh/uMP056va0UZpvMwydJoqL+LCv3FxZdfPN9uBpGZrbJkHuUaFJIW&#10;g+1mqK/KcjPo94vZKlqHxbNsE6Vwc5Hl67CE03zZn+fhFkpfJ33TMNz+NsvnmzybRUUBV8fspn6B&#10;5S8W0az8brEoolJLhjrUrcTvHL+v6Xf/4nk4WObhZhXPeDXCB9RiHcYpvFQUNQ7LULvJ41tFreNZ&#10;nhXZonw2y9b9bLGIZxG2AVpDjFZrXubZzQbbshxslxshJhBtS04PLnb27dvXuRbPoe90LQ3X0EXv&#10;//7w54e/3v8Lf/9ohEpou1kO4MGX+ebN5nXOmgmHr7LZLwXc7rfv0/Mle1i73n6TzaHU8KbMUEK7&#10;Rb7W8gx6wrEN+sGrIAlth93yTnRLtCu1GVx0PS/wA0fXZnCPGCZxHeKwnputoHvpDy0LBhrc7hHH&#10;4r06W014AcRwDLiNP/cNA9vUDwe0Jrz2vLasqXgiWs3FY1biwU7RzJPIhYqWS6KjQZU8upoTDoQo&#10;iEGgsiALK+iQhEsqSbiGjVLcKwnQyKIedMVxg+7NKtxEOJYLOpa4VK1Kqt+DpobpMok0i0kWn6qG&#10;W8HGmpZmoxU8FV3mebZdReEcKsV6c7uRfkBPChip3YNPEvJtUdUylgVlYXcLQYWDTV6UL6NsrdGD&#10;oZ5D7XEYh29fFSVVifoR+roiS+L5NE4SPMmX16Mk196GgElT/NAmw08ajyWptoXWBTB2sejGzUIu&#10;A7UIu7pdxjouAV2TeD3UYdxTXYMXhQMquUk6x+MyjBN2DD9OUno7QtxkDYGzXQmHeB3UCTHt98up&#10;Y3i25fc8z7F6tjUxelf+dNS7HBHX9SZXo6sJ+YPWmtiDVTyfR+kEyywqiCX2/UYTB3sGjgJkRQVp&#10;rbIbaOOb1XyrzWPaF5YTmIBl8xhQ3vRYq7UwWYJ5mpW5TqHn57hc4XikUEPLaIjTN+gf7xJROnaQ&#10;9OL+rbaxJ3YgKpBkJTXARjYWKZ4Ug+ts/g7GJcIfmCMwnFDjVZb/pmtbMEJDvfj1JswjXUu+TmFs&#10;B8S2qdXCE9vxTDjJ5TvX8p0wnUFRQ73UNXY4Kpmlu9nk8XIFbyLY2jS7BDBexDhQ61pBvekJ6Dyr&#10;68mV366U/1WcRpot6f0ofZ3D6Kxkd7ceE8NyEfOI4/iICNgFaD5gMFDk9x18A/QNw/1aQ7kSJ1AL&#10;lM8eJU4zqsGoNB9DN8G2cxU8Wh0DI5j4E9/u2aY76dnGeNy7nI7snjslnjO2xqPRuKWOtCUfRxeF&#10;VCSFYEjHtEABB8JBBakUHNqgWAFG9R/hthM4YPCdWUfB62JeIeoo+gtUK8GCH6yjTgCaSD04UFGP&#10;GSJhbbmKWk2HRKkomxjBiDnGXCoVFe7W6W37+VUUDJ+kou4xZtSAeVWlotxXFCpquAZMK3AORV+h&#10;7Ch1a5UdfZQO+PmV1GsoKZq/B9pRk3gwC1B2VLm6PHr4ec6Rz6+iEBeT7Kh/hB214CNUNGi6uqC7&#10;OBu11WxUzIOUFVVWtJX66A4XBw0VRc06xIpqiyTefFWFwXig3TZrpxeSDIA7deioUlZTzUuVstJk&#10;Io+Ei6jw44k5n9+eEtAeyaDCKdThEHXF6D5L79k+uTN4ZKJXrealal7K0lVKSRvUiG6LStVKVlKe&#10;739YhLcOH/kupnFrS2p5AY8eVZm1j5WFca0jEqQqCaOytywzXSVfqv+fUhKG8jlkJeXkk/srKTq+&#10;P7UcXyA/8GivC2nmpuNrQaCcTVRRj5VRVUZVGdUOht4eoypoTZg1JTKl6V5p0259BZIDhJEx8ht4&#10;iAG1faUpVZWcaXKOVFhJhZXuFVYigolU0xDhWj1dPTUP0SQ+mHiq2S6xWvQlB8iHqNmmi7nd/bb4&#10;Lhai4AFURD9xAcq8L/Xv/+Qa7adA7qNRSmSb/aSkgJi2cWUGvanrez17aju9wDP8nkGCqwBYsoE9&#10;njaRBWH9aG4G5XdawNBiFMS9FFGkMFazpoYIDqR3ihAerX7l51bhzk+L2EmjVQ/iSZW76x3X206u&#10;JWVcdnMtCSWLVlxLfsK4lvyEcS35yWPjWlJXn00hJIiT6VwnhzjPhug9h7hWcMABui2DOO+OrJiC&#10;ONQMmSku6YmCuKcCcXzFzgORDujtnzHSCT6chHQyK+7USGdZ4KhVSNdi0fkUh2n+XzlzDU+msQBD&#10;OXNs1Qpo9/61Ok8K6UTAU/l00uI5IkiFEtLJ1MJTI51tWjBzZj6d2eI50WWYyqe7Y2qnkE4hHVIi&#10;6LQVfToRKlZIJyNdk5sJS5i553vfdUidzC/Ts8WiQbcFX9WiwbtibolaNFjt1dC5B0E3OVkKPAo/&#10;Zv/kVa02fmAwjGEIjRhQ2tX5FvYSwdOUHBOZrXlqxwTC6HunYLVjwnRexdMP2JZABZuk7RIEdH3m&#10;8XR0TEQ6TDkmkmNCN2Roh9XhWu2dnATp2P4RhIbx4KPXzk03b8Dge+MAKtqthdc1GHp3sGdV5J3a&#10;0cYeLQoMnyoYisTZYwFDcAD5llxn2tuFbsFzCxhlcvFJgFFaMQD7hEmL8FrreiClz4JTFgNr5QMq&#10;H5DvzqU4FXy6WOBWf3TiKIJTIov2WGCPT3vFxomwpdYxGyd2sz1Nwc6uZ7tw7cQ+YBPqXAiQYRze&#10;YG+uiaF2RR+zYFbOXJg9Ky+Uh6c8PJVx5HF4kUY7EOoErwIOGHsMDhhzDA4eG2vMFER2CdpEigKC&#10;7yfx4lrTWwnpbGJUDHinvcLMCWyoLe6tAIlRhXSH7Teq5rJPdS4rcmkHIl2DL2u5GIg6C18W57Kw&#10;HTaGY/jW3XS/bfkcfdh6g/GL/wAAAP//AwBQSwMEFAAGAAgAAAAhAJIUsRbgAAAADAEAAA8AAABk&#10;cnMvZG93bnJldi54bWxMj8FOwzAQRO9I/IO1SFxQa5eKNglxqgLKB1BA7dGNTRxhr1PbbcLf45zK&#10;cWdGs2/KzWgNuSgfOoccFnMGRGHjZIcth8+PepYBCVGgFMah4vCrAmyq25tSFNIN+K4uu9iSVIKh&#10;EBx0jH1BaWi0siLMXa8wed/OWxHT6VsqvRhSuTX0kbEVtaLD9EGLXr1q1fzszpYDnr6y+mT2D/Wh&#10;8Yvty5Drt0Pk/P5u3D4DiWqM1zBM+AkdqsR0dGeUgRgOs1WetsRksCWQKfC0zHMgx0lZZwxoVdL/&#10;I6o/AAAA//8DAFBLAQItABQABgAIAAAAIQC2gziS/gAAAOEBAAATAAAAAAAAAAAAAAAAAAAAAABb&#10;Q29udGVudF9UeXBlc10ueG1sUEsBAi0AFAAGAAgAAAAhADj9If/WAAAAlAEAAAsAAAAAAAAAAAAA&#10;AAAALwEAAF9yZWxzLy5yZWxzUEsBAi0AFAAGAAgAAAAhAD/rcSOpCAAAqFwAAA4AAAAAAAAAAAAA&#10;AAAALgIAAGRycy9lMm9Eb2MueG1sUEsBAi0AFAAGAAgAAAAhAJIUsRbgAAAADAEAAA8AAAAAAAAA&#10;AAAAAAAAAwsAAGRycy9kb3ducmV2LnhtbFBLBQYAAAAABAAEAPMAAAAQDAAAAAA=&#10;">
              <v:group id="Group 2" o:spid="_x0000_s1027" style="position:absolute;left:338;top:-1530;width:10508;height:18001" coordorigin="1012,390" coordsize="1061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left:1012;top:390;width:10618;height:1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line id="Line 4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6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8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9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<v:line id="Line 10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1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2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3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rect id="Rectangle 14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38MA&#10;AADbAAAADwAAAGRycy9kb3ducmV2LnhtbERPTWvCQBC9F/wPywi9NRtrEUndBC1IpRepCtLbkJ1m&#10;Q7OzaXajqb/eLQje5vE+Z1EMthEn6nztWMEkSUEQl07XXCk47NdPcxA+IGtsHJOCP/JQ5KOHBWba&#10;nfmTTrtQiRjCPkMFJoQ2k9KXhiz6xLXEkft2ncUQYVdJ3eE5httGPqfpTFqsOTYYbOnNUPmz662C&#10;j693d1z2q+10Ul6mm9+1uax6o9TjeFi+ggg0hLv45t7oOP8F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Xd38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4c8IA&#10;AADbAAAADwAAAGRycy9kb3ducmV2LnhtbERP24rCMBB9X/Afwgj7tqYKylKNIkoXRZD1hvg2NGNb&#10;2kxKE7X+vVlY8G0O5zqTWWsqcafGFZYV9HsRCOLU6oIzBcdD8vUNwnlkjZVlUvAkB7Np52OCsbYP&#10;3tF97zMRQtjFqCD3vo6ldGlOBl3P1sSBu9rGoA+wyaRu8BHCTSUHUTSSBgsODTnWtMgpLfc3o6Da&#10;6sv6vCmT5eqS/FydHZ5+y7VSn912PgbhqfVv8b97pcP8If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bhzwgAAANsAAAAPAAAAAAAAAAAAAAAAAJgCAABkcnMvZG93&#10;bnJldi54bWxQSwUGAAAAAAQABAD1AAAAhwMAAAAA&#10;" filled="f" stroked="f" strokeweight=".25pt">
                  <v:textbox style="layout-flow:vertical" inset=".3mm,1pt,1pt,1pt">
                    <w:txbxContent>
                      <w:p w:rsidR="00B23493" w:rsidRDefault="00B23493" w:rsidP="004128AB">
                        <w:pPr>
                          <w:ind w:right="-20"/>
                          <w:jc w:val="center"/>
                        </w:pPr>
                        <w:r w:rsidRPr="0036152E">
                          <w:rPr>
                            <w:position w:val="10"/>
                          </w:rPr>
                          <w:t>№док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mM8MA&#10;AADbAAAADwAAAGRycy9kb3ducmV2LnhtbERPTWvCQBC9F/wPywi91Y0VQomuooI09FKqgngbstNs&#10;aHY2Zjcmza/vFgq9zeN9zmoz2FrcqfWVYwXzWQKCuHC64lLB+XR4egHhA7LG2jEp+CYPm/XkYYWZ&#10;dj1/0P0YShFD2GeowITQZFL6wpBFP3MNceQ+XWsxRNiWUrfYx3Bby+ckSaXFimODwYb2hoqvY2cV&#10;vF1f3WXb7d4X82Jc5LeDGXedUepxOmyXIAIN4V/85851nJ/C7y/x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vmM8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ind w:left="-42" w:right="-75"/>
                          <w:jc w:val="center"/>
                        </w:pPr>
                        <w:proofErr w:type="spellStart"/>
                        <w:r w:rsidRPr="0036152E">
                          <w:rPr>
                            <w:position w:val="10"/>
                          </w:rPr>
                          <w:t>Подпис</w:t>
                        </w:r>
                        <w:r>
                          <w:rPr>
                            <w:position w:val="10"/>
                          </w:rPr>
                          <w:t>ь</w:t>
                        </w:r>
                        <w:r w:rsidRPr="0036152E">
                          <w:rPr>
                            <w:position w:val="10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DqMMA&#10;AADbAAAADwAAAGRycy9kb3ducmV2LnhtbERPTWvCQBC9F/wPywi9NRsrVEndBC1IpRepCtLbkJ1m&#10;Q7OzaXajqb/eLQje5vE+Z1EMthEn6nztWMEkSUEQl07XXCk47NdPcxA+IGtsHJOCP/JQ5KOHBWba&#10;nfmTTrtQiRjCPkMFJoQ2k9KXhiz6xLXEkft2ncUQYVdJ3eE5httGPqfpi7RYc2ww2NKbofJn11sF&#10;H1/v7rjsV9vppLxMN79rc1n1RqnH8bB8BRFoCHfxzb3Rcf4M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DqM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Дата</w:t>
                        </w:r>
                      </w:p>
                    </w:txbxContent>
                  </v:textbox>
                </v:rect>
                <v:line id="Line 18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rect id="Rectangle 19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yQcMA&#10;AADbAAAADwAAAGRycy9kb3ducmV2LnhtbERPTWvCQBC9F/wPywi9NRsrFE3dBC1IpRepCtLbkJ1m&#10;Q7OzaXajqb/eLQje5vE+Z1EMthEn6nztWMEkSUEQl07XXCk47NdPMxA+IGtsHJOCP/JQ5KOHBWba&#10;nfmTTrtQiRjCPkMFJoQ2k9KXhiz6xLXEkft2ncUQYVdJ3eE5httGPqfpi7RYc2ww2NKbofJn11sF&#10;H1/v7rjsV9vppLxMN79rc1n1RqnH8bB8BRFoCHfxzb3Rcf4c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RyQc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Изм.</w:t>
                        </w:r>
                      </w:p>
                    </w:txbxContent>
                  </v:textbox>
                </v:rect>
                <v:rect id="Rectangle 20" o:spid="_x0000_s1045" style="position:absolute;left:1038;top:16147;width:530;height:277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+bMMA&#10;AADbAAAADwAAAGRycy9kb3ducmV2LnhtbESPwWrCQBCG70LfYZmCN7OpB5HUVUqhVfCkDYK3ITtN&#10;UrOzIbsm0ad3DkKPwz//N/OtNqNrVE9dqD0beEtSUMSFtzWXBvKfr9kSVIjIFhvPZOBGATbrl8kK&#10;M+sHPlB/jKUSCIcMDVQxtpnWoajIYUh8SyzZr+8cRhm7UtsOB4G7Rs/TdKEd1iwXKmzps6Licrw6&#10;ofRDfvLF7ULNX5l/35fbvT+zMdPX8eMdVKQx/i8/2ztrYC7fi4t4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t+bM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Кол.</w:t>
                        </w:r>
                      </w:p>
                    </w:txbxContent>
                  </v:textbox>
                </v:rect>
              </v:group>
              <v:rect id="Rectangle 21" o:spid="_x0000_s1046" style="position:absolute;left:10233;top:15585;width:4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0+sQA&#10;AADbAAAADwAAAGRycy9kb3ducmV2LnhtbESPQWvCQBSE7wX/w/KE3uomCqVEV1FBKl5KVRBvj+wz&#10;G8y+jdmNRn99VxB6HGbmG2Yy62wlrtT40rGCdJCAIM6dLrlQsN+tPr5A+ICssXJMCu7kYTbtvU0w&#10;0+7Gv3TdhkJECPsMFZgQ6kxKnxuy6AeuJo7eyTUWQ5RNIXWDtwi3lRwmyae0WHJcMFjT0lB+3rZW&#10;web47Q7zdvEzSvPHaH1ZmceiNUq997v5GESgLvyHX+21VjBM4fk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+tPrEAAAA2wAAAA8AAAAAAAAAAAAAAAAAmAIAAGRycy9k&#10;b3ducmV2LnhtbFBLBQYAAAAABAAEAPUAAACJAwAAAAA=&#10;" filled="f" stroked="f" strokeweight=".25pt">
                <v:textbox style="layout-flow:vertical" inset="1pt,1pt,1pt,1pt">
                  <w:txbxContent>
                    <w:p w:rsidR="00B23493" w:rsidRDefault="00B23493" w:rsidP="004128AB">
                      <w:pPr>
                        <w:ind w:right="-166"/>
                        <w:jc w:val="center"/>
                      </w:pPr>
                      <w:r>
                        <w:rPr>
                          <w:position w:val="10"/>
                        </w:rPr>
                        <w:t>Лист</w:t>
                      </w:r>
                      <w:r>
                        <w:rPr>
                          <w:rFonts w:ascii="Arial Narrow" w:hAnsi="Arial Narrow"/>
                          <w:position w:val="10"/>
                        </w:rPr>
                        <w:t>.</w:t>
                      </w:r>
                    </w:p>
                  </w:txbxContent>
                </v:textbox>
              </v:rect>
              <v:rect id="Rectangle 22" o:spid="_x0000_s1047" style="position:absolute;left:10268;top:16022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ol8IA&#10;AADbAAAADwAAAGRycy9kb3ducmV2LnhtbERPXWvCMBR9F/Yfwh3sTdP1YWptKmNs7ANBrIKvl+Ta&#10;ljU3pYna+esXQfDtHM4XJ18OthUn6n3jWMHzJAFBrJ1puFKw236MZyB8QDbYOiYFf+RhWTyMcsyM&#10;O/OGTmWoRCxhn6GCOoQuk9Lrmiz6ieuIo3ZwvcUQaV9J0+M5lttWpknyIi02HBdq7OitJv1bHq2C&#10;7v34+fM9Xfnd+uL1fB+RTlZKPT0OrwsQgYZwN9/SX0ZBmsL1S/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6iXwgAAANsAAAAPAAAAAAAAAAAAAAAAAJgCAABkcnMvZG93&#10;bnJldi54bWxQSwUGAAAAAAQABAD1AAAAhwMAAAAA&#10;" filled="f" stroked="f" strokeweight=".25pt">
                <v:textbox style="layout-flow:vertical" inset="0,0,0,0">
                  <w:txbxContent>
                    <w:p w:rsidR="00B23493" w:rsidRDefault="00B23493" w:rsidP="00747D20">
                      <w:pPr>
                        <w:pStyle w:val="a5"/>
                      </w:pPr>
                      <w:r>
                        <w:t xml:space="preserve">  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A318E1">
                        <w:rPr>
                          <w:noProof/>
                        </w:rPr>
                        <w:t>77</w:t>
                      </w:r>
                      <w:r>
                        <w:fldChar w:fldCharType="end"/>
                      </w:r>
                    </w:p>
                    <w:p w:rsidR="00B23493" w:rsidRDefault="00B23493" w:rsidP="00A876C1">
                      <w:pPr>
                        <w:jc w:val="center"/>
                      </w:pPr>
                    </w:p>
                    <w:p w:rsidR="00B23493" w:rsidRDefault="00B23493" w:rsidP="00A876C1">
                      <w:pPr>
                        <w:jc w:val="center"/>
                      </w:pPr>
                    </w:p>
                    <w:p w:rsidR="00B23493" w:rsidRPr="00D72C4F" w:rsidRDefault="00B23493" w:rsidP="00A876C1">
                      <w:pPr>
                        <w:jc w:val="center"/>
                      </w:pPr>
                    </w:p>
                  </w:txbxContent>
                </v:textbox>
              </v:rect>
              <v:rect id="Rectangle 23" o:spid="_x0000_s1048" style="position:absolute;left:4107;top:15563;width:5943;height:81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wGcMA&#10;AADbAAAADwAAAGRycy9kb3ducmV2LnhtbESPQWsCMRSE7wX/Q3hCbzWrBZGtUUQQVLxUu/X6unnd&#10;LN28LElc13/fCILHYWa+YebL3jaiIx9qxwrGowwEcel0zZWCr9PmbQYiRGSNjWNScKMAy8XgZY65&#10;dlf+pO4YK5EgHHJUYGJscylDachiGLmWOHm/zluMSfpKao/XBLeNnGTZVFqsOS0YbGltqPw7XqyC&#10;n3Zzmp717lDtTdH57/PYllgo9TrsVx8gIvXxGX60t1rB5B3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1wGcMAAADbAAAADwAAAAAAAAAAAAAAAACYAgAAZHJzL2Rv&#10;d25yZXYueG1sUEsFBgAAAAAEAAQA9QAAAIgDAAAAAA==&#10;" filled="f" stroked="f" strokeweight=".25pt">
                <v:textbox style="layout-flow:vertical" inset="1pt,1mm,1pt,1pt">
                  <w:txbxContent>
                    <w:p w:rsidR="00B23493" w:rsidRPr="00A876C1" w:rsidRDefault="00B23493" w:rsidP="00A876C1">
                      <w:pPr>
                        <w:jc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Программа комплексного развития сис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>тем коммунальной инфраструктуры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«</w:t>
                      </w:r>
                      <w:r w:rsidR="009610D5">
                        <w:rPr>
                          <w:spacing w:val="20"/>
                          <w:sz w:val="16"/>
                          <w:szCs w:val="16"/>
                        </w:rPr>
                        <w:t>Александровское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сельское поселение»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на 2012-2015 годы и на период до </w:t>
                      </w:r>
                      <w:r w:rsidR="00A318E1">
                        <w:rPr>
                          <w:spacing w:val="20"/>
                          <w:sz w:val="16"/>
                          <w:szCs w:val="16"/>
                        </w:rPr>
                        <w:t xml:space="preserve">2029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года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B23493" w:rsidRDefault="00B23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93"/>
    <w:rsid w:val="003614A2"/>
    <w:rsid w:val="00490669"/>
    <w:rsid w:val="00505718"/>
    <w:rsid w:val="00505F11"/>
    <w:rsid w:val="006405DD"/>
    <w:rsid w:val="007F2714"/>
    <w:rsid w:val="009610D5"/>
    <w:rsid w:val="00A318E1"/>
    <w:rsid w:val="00A67F2A"/>
    <w:rsid w:val="00A7486B"/>
    <w:rsid w:val="00B23493"/>
    <w:rsid w:val="00C40CDD"/>
    <w:rsid w:val="00C4396C"/>
    <w:rsid w:val="00C70CF3"/>
    <w:rsid w:val="00C733B9"/>
    <w:rsid w:val="00DA5349"/>
    <w:rsid w:val="00E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493"/>
  </w:style>
  <w:style w:type="paragraph" w:styleId="a5">
    <w:name w:val="footer"/>
    <w:basedOn w:val="a"/>
    <w:link w:val="a6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493"/>
  </w:style>
  <w:style w:type="paragraph" w:styleId="a7">
    <w:name w:val="Balloon Text"/>
    <w:basedOn w:val="a"/>
    <w:link w:val="a8"/>
    <w:uiPriority w:val="99"/>
    <w:semiHidden/>
    <w:unhideWhenUsed/>
    <w:rsid w:val="0064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493"/>
  </w:style>
  <w:style w:type="paragraph" w:styleId="a5">
    <w:name w:val="footer"/>
    <w:basedOn w:val="a"/>
    <w:link w:val="a6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493"/>
  </w:style>
  <w:style w:type="paragraph" w:styleId="a7">
    <w:name w:val="Balloon Text"/>
    <w:basedOn w:val="a"/>
    <w:link w:val="a8"/>
    <w:uiPriority w:val="99"/>
    <w:semiHidden/>
    <w:unhideWhenUsed/>
    <w:rsid w:val="0064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6E23-EE3F-4E1F-8F05-DF0EBF2F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10</cp:revision>
  <cp:lastPrinted>2012-10-19T04:55:00Z</cp:lastPrinted>
  <dcterms:created xsi:type="dcterms:W3CDTF">2012-09-16T20:24:00Z</dcterms:created>
  <dcterms:modified xsi:type="dcterms:W3CDTF">2012-12-16T21:36:00Z</dcterms:modified>
</cp:coreProperties>
</file>