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97" w:rsidRDefault="001B3A97" w:rsidP="001B3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8842D" wp14:editId="2C03879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77E" w:rsidRDefault="0072377E" w:rsidP="001B3A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A97" w:rsidRDefault="001B3A97" w:rsidP="001B3A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1B3A97" w:rsidRDefault="001B3A97" w:rsidP="001B3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A97" w:rsidRDefault="001B3A97" w:rsidP="001B3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Ростовской области актуализирует сведения </w:t>
      </w:r>
      <w:bookmarkStart w:id="0" w:name="_GoBack"/>
      <w:r w:rsidRPr="00CC3C53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пунктов </w:t>
      </w:r>
      <w:r w:rsidRPr="00CC3C53">
        <w:rPr>
          <w:rFonts w:ascii="Times New Roman" w:hAnsi="Times New Roman" w:cs="Times New Roman"/>
          <w:b/>
          <w:bCs/>
          <w:sz w:val="28"/>
          <w:szCs w:val="28"/>
        </w:rPr>
        <w:t>госу</w:t>
      </w:r>
      <w:r>
        <w:rPr>
          <w:rFonts w:ascii="Times New Roman" w:hAnsi="Times New Roman" w:cs="Times New Roman"/>
          <w:b/>
          <w:bCs/>
          <w:sz w:val="28"/>
          <w:szCs w:val="28"/>
        </w:rPr>
        <w:t>дарственных геодезической, нивелирной и гравиметрической сетей в регионе</w:t>
      </w:r>
      <w:bookmarkEnd w:id="0"/>
    </w:p>
    <w:p w:rsidR="001B3A97" w:rsidRDefault="001B3A97" w:rsidP="001B3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53" w:rsidRDefault="00CC3C53" w:rsidP="001B3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C53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Управление </w:t>
      </w:r>
      <w:proofErr w:type="spellStart"/>
      <w:r w:rsidRPr="00CC3C53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CC3C53">
        <w:rPr>
          <w:rFonts w:ascii="Times New Roman" w:hAnsi="Times New Roman" w:cs="Times New Roman"/>
          <w:b/>
          <w:bCs/>
          <w:sz w:val="28"/>
          <w:szCs w:val="28"/>
        </w:rPr>
        <w:t xml:space="preserve"> по Ростовской области проводит работу по актуализации сведений о состоянии </w:t>
      </w:r>
      <w:r w:rsidR="00D50728">
        <w:rPr>
          <w:rFonts w:ascii="Times New Roman" w:hAnsi="Times New Roman" w:cs="Times New Roman"/>
          <w:b/>
          <w:bCs/>
          <w:sz w:val="28"/>
          <w:szCs w:val="28"/>
        </w:rPr>
        <w:t xml:space="preserve">пунктов </w:t>
      </w:r>
      <w:r w:rsidRPr="00CC3C53">
        <w:rPr>
          <w:rFonts w:ascii="Times New Roman" w:hAnsi="Times New Roman" w:cs="Times New Roman"/>
          <w:b/>
          <w:bCs/>
          <w:sz w:val="28"/>
          <w:szCs w:val="28"/>
        </w:rPr>
        <w:t>госу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дарственных геодезической, нивелирной и </w:t>
      </w:r>
      <w:r w:rsidR="009406B3">
        <w:rPr>
          <w:rFonts w:ascii="Times New Roman" w:hAnsi="Times New Roman" w:cs="Times New Roman"/>
          <w:b/>
          <w:bCs/>
          <w:sz w:val="28"/>
          <w:szCs w:val="28"/>
        </w:rPr>
        <w:t>гравиметрической сетей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3C53" w:rsidRPr="00CC3C53" w:rsidRDefault="00CC3C53" w:rsidP="00CC3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53" w:rsidRDefault="006054D3" w:rsidP="0060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D3">
        <w:rPr>
          <w:rFonts w:ascii="Times New Roman" w:hAnsi="Times New Roman" w:cs="Times New Roman"/>
          <w:i/>
          <w:sz w:val="28"/>
          <w:szCs w:val="28"/>
        </w:rPr>
        <w:t>«</w:t>
      </w:r>
      <w:r w:rsidR="00CC3C53" w:rsidRPr="006054D3">
        <w:rPr>
          <w:rFonts w:ascii="Times New Roman" w:hAnsi="Times New Roman" w:cs="Times New Roman"/>
          <w:i/>
          <w:sz w:val="28"/>
          <w:szCs w:val="28"/>
        </w:rPr>
        <w:t xml:space="preserve">Одним из приоритетных направлений деятельности </w:t>
      </w:r>
      <w:proofErr w:type="spellStart"/>
      <w:r w:rsidR="00CC3C53" w:rsidRPr="006054D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CC3C53" w:rsidRPr="006054D3">
        <w:rPr>
          <w:rFonts w:ascii="Times New Roman" w:hAnsi="Times New Roman" w:cs="Times New Roman"/>
          <w:i/>
          <w:sz w:val="28"/>
          <w:szCs w:val="28"/>
        </w:rPr>
        <w:t xml:space="preserve"> является поддержание в надлежащем состоянии пунктов государственной геодезической сети (ГГС), государственной нивелирной сети (ГНС) и государственной гравиметрической сети (</w:t>
      </w:r>
      <w:proofErr w:type="spellStart"/>
      <w:r w:rsidR="00CC3C53" w:rsidRPr="006054D3">
        <w:rPr>
          <w:rFonts w:ascii="Times New Roman" w:hAnsi="Times New Roman" w:cs="Times New Roman"/>
          <w:i/>
          <w:sz w:val="28"/>
          <w:szCs w:val="28"/>
        </w:rPr>
        <w:t>ГГрС</w:t>
      </w:r>
      <w:proofErr w:type="spellEnd"/>
      <w:r w:rsidR="00CC3C53" w:rsidRPr="006054D3">
        <w:rPr>
          <w:rFonts w:ascii="Times New Roman" w:hAnsi="Times New Roman" w:cs="Times New Roman"/>
          <w:i/>
          <w:sz w:val="28"/>
          <w:szCs w:val="28"/>
        </w:rPr>
        <w:t>).</w:t>
      </w:r>
      <w:r w:rsidR="00D91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C53" w:rsidRPr="006054D3">
        <w:rPr>
          <w:rFonts w:ascii="Times New Roman" w:hAnsi="Times New Roman" w:cs="Times New Roman"/>
          <w:i/>
          <w:sz w:val="28"/>
          <w:szCs w:val="28"/>
        </w:rPr>
        <w:t xml:space="preserve">Управлением </w:t>
      </w:r>
      <w:proofErr w:type="spellStart"/>
      <w:r w:rsidR="00CC3C53" w:rsidRPr="006054D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CC3C53" w:rsidRPr="006054D3">
        <w:rPr>
          <w:rFonts w:ascii="Times New Roman" w:hAnsi="Times New Roman" w:cs="Times New Roman"/>
          <w:i/>
          <w:sz w:val="28"/>
          <w:szCs w:val="28"/>
        </w:rPr>
        <w:t xml:space="preserve"> по Ростовской области организовано проведение мероприятий по выездному обследованию пунктов государственных сетей</w:t>
      </w:r>
      <w:r w:rsidRPr="006054D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сообщил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6054D3">
        <w:rPr>
          <w:rFonts w:ascii="Times New Roman" w:hAnsi="Times New Roman" w:cs="Times New Roman"/>
          <w:b/>
          <w:sz w:val="28"/>
          <w:szCs w:val="28"/>
        </w:rPr>
        <w:t>Эдуард Алексеев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0B" w:rsidRDefault="00471334" w:rsidP="00E8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D92F0B" w:rsidRPr="00D92F0B">
        <w:rPr>
          <w:rFonts w:ascii="Times New Roman" w:hAnsi="Times New Roman" w:cs="Times New Roman"/>
          <w:sz w:val="28"/>
          <w:szCs w:val="28"/>
        </w:rPr>
        <w:t xml:space="preserve"> всем кадастровым инженерам, индивидуальным предпринимателям, юридическим лицам, осуществляющим геодезическую, картографическую и кадастровую</w:t>
      </w:r>
      <w:r w:rsidR="00D92F0B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Рост</w:t>
      </w:r>
      <w:r w:rsidR="00D92F0B" w:rsidRPr="00D92F0B">
        <w:rPr>
          <w:rFonts w:ascii="Times New Roman" w:hAnsi="Times New Roman" w:cs="Times New Roman"/>
          <w:sz w:val="28"/>
          <w:szCs w:val="28"/>
        </w:rPr>
        <w:t>овской области, в целях актуализации информации о состоянии, изменениях характеристик пунктов ГГС необходимо продолжить предоставление резу</w:t>
      </w:r>
      <w:r w:rsidR="00D92F0B">
        <w:rPr>
          <w:rFonts w:ascii="Times New Roman" w:hAnsi="Times New Roman" w:cs="Times New Roman"/>
          <w:sz w:val="28"/>
          <w:szCs w:val="28"/>
        </w:rPr>
        <w:t>льтатов обследования пунктов:</w:t>
      </w:r>
    </w:p>
    <w:p w:rsidR="00D92F0B" w:rsidRPr="00D92F0B" w:rsidRDefault="00D92F0B" w:rsidP="00E8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0B">
        <w:rPr>
          <w:rFonts w:ascii="Times New Roman" w:hAnsi="Times New Roman" w:cs="Times New Roman"/>
          <w:sz w:val="28"/>
          <w:szCs w:val="28"/>
        </w:rPr>
        <w:t xml:space="preserve">а) в форме документа на бумажном носителе посредством личного обращения в Управление </w:t>
      </w:r>
      <w:proofErr w:type="spellStart"/>
      <w:r w:rsidRPr="00D92F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2F0B">
        <w:rPr>
          <w:rFonts w:ascii="Times New Roman" w:hAnsi="Times New Roman" w:cs="Times New Roman"/>
          <w:sz w:val="28"/>
          <w:szCs w:val="28"/>
        </w:rPr>
        <w:t xml:space="preserve"> по Ростовской области по адресу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br/>
      </w:r>
      <w:r w:rsidRPr="00D92F0B">
        <w:rPr>
          <w:rFonts w:ascii="Times New Roman" w:hAnsi="Times New Roman" w:cs="Times New Roman"/>
          <w:sz w:val="28"/>
          <w:szCs w:val="28"/>
        </w:rPr>
        <w:t xml:space="preserve">г. Ростов-на-Дону, пр. </w:t>
      </w:r>
      <w:proofErr w:type="spellStart"/>
      <w:r w:rsidRPr="00D92F0B">
        <w:rPr>
          <w:rFonts w:ascii="Times New Roman" w:hAnsi="Times New Roman" w:cs="Times New Roman"/>
          <w:sz w:val="28"/>
          <w:szCs w:val="28"/>
        </w:rPr>
        <w:t>Сиверса</w:t>
      </w:r>
      <w:proofErr w:type="spellEnd"/>
      <w:r w:rsidRPr="00D92F0B">
        <w:rPr>
          <w:rFonts w:ascii="Times New Roman" w:hAnsi="Times New Roman" w:cs="Times New Roman"/>
          <w:sz w:val="28"/>
          <w:szCs w:val="28"/>
        </w:rPr>
        <w:t xml:space="preserve">, д. 22; </w:t>
      </w:r>
    </w:p>
    <w:p w:rsidR="00D92F0B" w:rsidRPr="00D92F0B" w:rsidRDefault="00D92F0B" w:rsidP="00E8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0B">
        <w:rPr>
          <w:rFonts w:ascii="Times New Roman" w:hAnsi="Times New Roman" w:cs="Times New Roman"/>
          <w:sz w:val="28"/>
          <w:szCs w:val="28"/>
        </w:rPr>
        <w:t xml:space="preserve">б) в форме почтового отправления в Управление </w:t>
      </w:r>
      <w:proofErr w:type="spellStart"/>
      <w:r w:rsidRPr="00D92F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2F0B">
        <w:rPr>
          <w:rFonts w:ascii="Times New Roman" w:hAnsi="Times New Roman" w:cs="Times New Roman"/>
          <w:sz w:val="28"/>
          <w:szCs w:val="28"/>
        </w:rPr>
        <w:t xml:space="preserve"> по Ростовской области по адресу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2F0B">
        <w:rPr>
          <w:rFonts w:ascii="Times New Roman" w:hAnsi="Times New Roman" w:cs="Times New Roman"/>
          <w:sz w:val="28"/>
          <w:szCs w:val="28"/>
        </w:rPr>
        <w:t xml:space="preserve"> 344002, г. Ростов-на-Дону, пер. Соборный, д. 2 А;</w:t>
      </w:r>
    </w:p>
    <w:p w:rsidR="00D92F0B" w:rsidRPr="00D92F0B" w:rsidRDefault="00D92F0B" w:rsidP="00E8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0B"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 (электронного образа бумажного документа), подписанного усиленной квалифицированной электронной подписью, направляемого по адресу электронной почты Управления </w:t>
      </w:r>
      <w:proofErr w:type="spellStart"/>
      <w:r w:rsidRPr="00D92F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2F0B">
        <w:rPr>
          <w:rFonts w:ascii="Times New Roman" w:hAnsi="Times New Roman" w:cs="Times New Roman"/>
          <w:sz w:val="28"/>
          <w:szCs w:val="28"/>
        </w:rPr>
        <w:t xml:space="preserve"> по Ростовской области:  61_</w:t>
      </w:r>
      <w:proofErr w:type="spellStart"/>
      <w:r w:rsidRPr="00D92F0B">
        <w:rPr>
          <w:rFonts w:ascii="Times New Roman" w:hAnsi="Times New Roman" w:cs="Times New Roman"/>
          <w:sz w:val="28"/>
          <w:szCs w:val="28"/>
          <w:lang w:val="en-US"/>
        </w:rPr>
        <w:t>upr</w:t>
      </w:r>
      <w:proofErr w:type="spellEnd"/>
      <w:r w:rsidRPr="00D92F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92F0B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D92F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2F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2F0B">
        <w:rPr>
          <w:rFonts w:ascii="Times New Roman" w:hAnsi="Times New Roman" w:cs="Times New Roman"/>
          <w:sz w:val="28"/>
          <w:szCs w:val="28"/>
        </w:rPr>
        <w:t>;</w:t>
      </w:r>
    </w:p>
    <w:p w:rsidR="00D92F0B" w:rsidRPr="00D92F0B" w:rsidRDefault="00D92F0B" w:rsidP="00E8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C53" w:rsidRDefault="000F4AD6" w:rsidP="0006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6">
        <w:rPr>
          <w:rFonts w:ascii="Times New Roman" w:hAnsi="Times New Roman" w:cs="Times New Roman"/>
          <w:i/>
          <w:sz w:val="28"/>
          <w:szCs w:val="28"/>
        </w:rPr>
        <w:t>«</w:t>
      </w:r>
      <w:r w:rsidR="00CC3C53" w:rsidRPr="000F4AD6">
        <w:rPr>
          <w:rFonts w:ascii="Times New Roman" w:hAnsi="Times New Roman" w:cs="Times New Roman"/>
          <w:i/>
          <w:sz w:val="28"/>
          <w:szCs w:val="28"/>
        </w:rPr>
        <w:t xml:space="preserve">Всего на территории Ростовской области расположено 3687 </w:t>
      </w:r>
      <w:r w:rsidR="009414D2" w:rsidRPr="000F4AD6">
        <w:rPr>
          <w:rFonts w:ascii="Times New Roman" w:hAnsi="Times New Roman" w:cs="Times New Roman"/>
          <w:i/>
          <w:sz w:val="28"/>
          <w:szCs w:val="28"/>
        </w:rPr>
        <w:t>пунктов ГГС</w:t>
      </w:r>
      <w:r w:rsidR="00CC3C53" w:rsidRPr="000F4AD6">
        <w:rPr>
          <w:rFonts w:ascii="Times New Roman" w:hAnsi="Times New Roman" w:cs="Times New Roman"/>
          <w:i/>
          <w:sz w:val="28"/>
          <w:szCs w:val="28"/>
        </w:rPr>
        <w:t>, 6</w:t>
      </w:r>
      <w:r w:rsidR="009D4938" w:rsidRPr="000F4AD6">
        <w:rPr>
          <w:rFonts w:ascii="Times New Roman" w:hAnsi="Times New Roman" w:cs="Times New Roman"/>
          <w:i/>
          <w:sz w:val="28"/>
          <w:szCs w:val="28"/>
        </w:rPr>
        <w:t>96</w:t>
      </w:r>
      <w:r w:rsidR="00CC3C53" w:rsidRPr="000F4AD6">
        <w:rPr>
          <w:rFonts w:ascii="Times New Roman" w:hAnsi="Times New Roman" w:cs="Times New Roman"/>
          <w:i/>
          <w:sz w:val="28"/>
          <w:szCs w:val="28"/>
        </w:rPr>
        <w:t xml:space="preserve">8 пунктов ГНС и 6 пунктов </w:t>
      </w:r>
      <w:proofErr w:type="spellStart"/>
      <w:r w:rsidR="00CC3C53" w:rsidRPr="000F4AD6">
        <w:rPr>
          <w:rFonts w:ascii="Times New Roman" w:hAnsi="Times New Roman" w:cs="Times New Roman"/>
          <w:i/>
          <w:sz w:val="28"/>
          <w:szCs w:val="28"/>
        </w:rPr>
        <w:t>ГГрС</w:t>
      </w:r>
      <w:proofErr w:type="spellEnd"/>
      <w:r w:rsidR="00CC3C53" w:rsidRPr="000F4AD6">
        <w:rPr>
          <w:rFonts w:ascii="Times New Roman" w:hAnsi="Times New Roman" w:cs="Times New Roman"/>
          <w:i/>
          <w:sz w:val="28"/>
          <w:szCs w:val="28"/>
        </w:rPr>
        <w:t>. В соответствии с Планом все они буду</w:t>
      </w:r>
      <w:r w:rsidRPr="000F4AD6">
        <w:rPr>
          <w:rFonts w:ascii="Times New Roman" w:hAnsi="Times New Roman" w:cs="Times New Roman"/>
          <w:i/>
          <w:sz w:val="28"/>
          <w:szCs w:val="28"/>
        </w:rPr>
        <w:t>т обследованы в 2022-2024 годах»</w:t>
      </w:r>
      <w:r>
        <w:rPr>
          <w:rFonts w:ascii="Times New Roman" w:hAnsi="Times New Roman" w:cs="Times New Roman"/>
          <w:sz w:val="28"/>
          <w:szCs w:val="28"/>
        </w:rPr>
        <w:t xml:space="preserve">, - рассказал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0F4AD6">
        <w:rPr>
          <w:rFonts w:ascii="Times New Roman" w:hAnsi="Times New Roman" w:cs="Times New Roman"/>
          <w:b/>
          <w:sz w:val="28"/>
          <w:szCs w:val="28"/>
        </w:rPr>
        <w:t>Эдуард Алексеев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4C9" w:rsidRPr="000474C9" w:rsidRDefault="000474C9" w:rsidP="0004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t>Геодезический пункт – инженерная конструкция, закрепляющая точку земной поверхности с определенными координатами.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4D2" w:rsidRPr="000474C9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9414D2">
        <w:rPr>
          <w:rFonts w:ascii="Times New Roman" w:hAnsi="Times New Roman" w:cs="Times New Roman"/>
          <w:sz w:val="28"/>
          <w:szCs w:val="28"/>
        </w:rPr>
        <w:t>ГГС</w:t>
      </w:r>
      <w:r w:rsidRPr="000474C9">
        <w:rPr>
          <w:rFonts w:ascii="Times New Roman" w:hAnsi="Times New Roman" w:cs="Times New Roman"/>
          <w:sz w:val="28"/>
          <w:szCs w:val="28"/>
        </w:rPr>
        <w:t xml:space="preserve"> и иных сетей, </w:t>
      </w:r>
      <w:r w:rsidRPr="000474C9">
        <w:rPr>
          <w:rFonts w:ascii="Times New Roman" w:hAnsi="Times New Roman" w:cs="Times New Roman"/>
          <w:sz w:val="28"/>
          <w:szCs w:val="28"/>
        </w:rPr>
        <w:lastRenderedPageBreak/>
        <w:t>предназначены для обеспечения выполнения геодезич</w:t>
      </w:r>
      <w:r w:rsidR="000F4AD6">
        <w:rPr>
          <w:rFonts w:ascii="Times New Roman" w:hAnsi="Times New Roman" w:cs="Times New Roman"/>
          <w:sz w:val="28"/>
          <w:szCs w:val="28"/>
        </w:rPr>
        <w:t>еских и картографических работ.</w:t>
      </w:r>
    </w:p>
    <w:p w:rsidR="000474C9" w:rsidRDefault="000474C9" w:rsidP="0004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ы ГГС </w:t>
      </w:r>
      <w:r w:rsidRPr="000474C9">
        <w:rPr>
          <w:rFonts w:ascii="Times New Roman" w:hAnsi="Times New Roman" w:cs="Times New Roman"/>
          <w:sz w:val="28"/>
          <w:szCs w:val="28"/>
        </w:rPr>
        <w:t xml:space="preserve">являются носителями плановых координат, и </w:t>
      </w:r>
      <w:r w:rsidR="001A7E56">
        <w:rPr>
          <w:rFonts w:ascii="Times New Roman" w:hAnsi="Times New Roman" w:cs="Times New Roman"/>
          <w:sz w:val="28"/>
          <w:szCs w:val="28"/>
        </w:rPr>
        <w:t>располагаются</w:t>
      </w:r>
      <w:r w:rsidRPr="000474C9">
        <w:rPr>
          <w:rFonts w:ascii="Times New Roman" w:hAnsi="Times New Roman" w:cs="Times New Roman"/>
          <w:sz w:val="28"/>
          <w:szCs w:val="28"/>
        </w:rPr>
        <w:t>, по возможности, на возвышенных мес</w:t>
      </w:r>
      <w:r>
        <w:rPr>
          <w:rFonts w:ascii="Times New Roman" w:hAnsi="Times New Roman" w:cs="Times New Roman"/>
          <w:sz w:val="28"/>
          <w:szCs w:val="28"/>
        </w:rPr>
        <w:t>тах (вершинах холмов, курганов</w:t>
      </w:r>
      <w:r w:rsidRPr="000474C9">
        <w:rPr>
          <w:rFonts w:ascii="Times New Roman" w:hAnsi="Times New Roman" w:cs="Times New Roman"/>
          <w:sz w:val="28"/>
          <w:szCs w:val="28"/>
        </w:rPr>
        <w:t>), чтобы обеспечить видимость на соседние пункты сети во всех направлениях.</w:t>
      </w:r>
    </w:p>
    <w:p w:rsidR="000474C9" w:rsidRPr="000474C9" w:rsidRDefault="000474C9" w:rsidP="0004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ГНС</w:t>
      </w:r>
      <w:r w:rsidRPr="000474C9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носителями высотных отметок</w:t>
      </w:r>
      <w:r w:rsidRPr="000474C9">
        <w:rPr>
          <w:rFonts w:ascii="Times New Roman" w:hAnsi="Times New Roman" w:cs="Times New Roman"/>
          <w:sz w:val="28"/>
          <w:szCs w:val="28"/>
        </w:rPr>
        <w:t xml:space="preserve">, определённых с большой точностью методом геометрического нивелирования. </w:t>
      </w:r>
    </w:p>
    <w:p w:rsidR="00175824" w:rsidRPr="000474C9" w:rsidRDefault="000474C9" w:rsidP="0000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 w:rsidRPr="000474C9">
        <w:rPr>
          <w:rFonts w:ascii="Times New Roman" w:hAnsi="Times New Roman" w:cs="Times New Roman"/>
          <w:sz w:val="28"/>
          <w:szCs w:val="28"/>
        </w:rPr>
        <w:t xml:space="preserve"> производится определение ускорения силы тяжести.</w:t>
      </w:r>
    </w:p>
    <w:p w:rsidR="00210D55" w:rsidRDefault="00175824" w:rsidP="0000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75824">
        <w:rPr>
          <w:rFonts w:ascii="Times New Roman" w:hAnsi="Times New Roman" w:cs="Times New Roman"/>
          <w:sz w:val="28"/>
          <w:szCs w:val="28"/>
        </w:rPr>
        <w:t>личие пунктов ГГС</w:t>
      </w:r>
      <w:r>
        <w:rPr>
          <w:rFonts w:ascii="Times New Roman" w:hAnsi="Times New Roman" w:cs="Times New Roman"/>
          <w:sz w:val="28"/>
          <w:szCs w:val="28"/>
        </w:rPr>
        <w:t xml:space="preserve">, ГНС,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 w:rsidRPr="00175824">
        <w:rPr>
          <w:rFonts w:ascii="Times New Roman" w:hAnsi="Times New Roman" w:cs="Times New Roman"/>
          <w:sz w:val="28"/>
          <w:szCs w:val="28"/>
        </w:rPr>
        <w:t xml:space="preserve"> необходимо для выполнения геодезических и картографических работ на территории Российской Федерации, а также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зданий и сооружений, межевания земель и других специальных работ.</w:t>
      </w:r>
    </w:p>
    <w:p w:rsidR="00210D55" w:rsidRPr="00210D55" w:rsidRDefault="00210D55" w:rsidP="0021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 xml:space="preserve">Способ обследования пунктов ГГС, </w:t>
      </w:r>
      <w:r>
        <w:rPr>
          <w:rFonts w:ascii="Times New Roman" w:hAnsi="Times New Roman" w:cs="Times New Roman"/>
          <w:sz w:val="28"/>
          <w:szCs w:val="28"/>
        </w:rPr>
        <w:t xml:space="preserve">ГНС,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D55">
        <w:rPr>
          <w:rFonts w:ascii="Times New Roman" w:hAnsi="Times New Roman" w:cs="Times New Roman"/>
          <w:sz w:val="28"/>
          <w:szCs w:val="28"/>
        </w:rPr>
        <w:t>включает в себя сбор информационных материал</w:t>
      </w:r>
      <w:r>
        <w:rPr>
          <w:rFonts w:ascii="Times New Roman" w:hAnsi="Times New Roman" w:cs="Times New Roman"/>
          <w:sz w:val="28"/>
          <w:szCs w:val="28"/>
        </w:rPr>
        <w:t xml:space="preserve">ов о местонахождении пункта </w:t>
      </w:r>
      <w:r w:rsidR="00A103D7">
        <w:rPr>
          <w:rFonts w:ascii="Times New Roman" w:hAnsi="Times New Roman" w:cs="Times New Roman"/>
          <w:sz w:val="28"/>
          <w:szCs w:val="28"/>
        </w:rPr>
        <w:t>и о</w:t>
      </w:r>
      <w:r w:rsidRPr="00210D55">
        <w:rPr>
          <w:rFonts w:ascii="Times New Roman" w:hAnsi="Times New Roman" w:cs="Times New Roman"/>
          <w:sz w:val="28"/>
          <w:szCs w:val="28"/>
        </w:rPr>
        <w:t xml:space="preserve"> его характерных внешних признаках, опреде</w:t>
      </w:r>
      <w:r>
        <w:rPr>
          <w:rFonts w:ascii="Times New Roman" w:hAnsi="Times New Roman" w:cs="Times New Roman"/>
          <w:sz w:val="28"/>
          <w:szCs w:val="28"/>
        </w:rPr>
        <w:t xml:space="preserve">ление местоположения пункта </w:t>
      </w:r>
      <w:r w:rsidRPr="00210D55">
        <w:rPr>
          <w:rFonts w:ascii="Times New Roman" w:hAnsi="Times New Roman" w:cs="Times New Roman"/>
          <w:sz w:val="28"/>
          <w:szCs w:val="28"/>
        </w:rPr>
        <w:t xml:space="preserve">на местности, его идентификацию, как пункта ГГС, </w:t>
      </w:r>
      <w:r>
        <w:rPr>
          <w:rFonts w:ascii="Times New Roman" w:hAnsi="Times New Roman" w:cs="Times New Roman"/>
          <w:sz w:val="28"/>
          <w:szCs w:val="28"/>
        </w:rPr>
        <w:t>ГНС или</w:t>
      </w:r>
      <w:r w:rsidRPr="00210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D55"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10D55">
        <w:rPr>
          <w:rFonts w:ascii="Times New Roman" w:hAnsi="Times New Roman" w:cs="Times New Roman"/>
          <w:sz w:val="28"/>
          <w:szCs w:val="28"/>
        </w:rPr>
        <w:t xml:space="preserve"> фиксирование изображений района местон</w:t>
      </w:r>
      <w:r>
        <w:rPr>
          <w:rFonts w:ascii="Times New Roman" w:hAnsi="Times New Roman" w:cs="Times New Roman"/>
          <w:sz w:val="28"/>
          <w:szCs w:val="28"/>
        </w:rPr>
        <w:t xml:space="preserve">ахождения пункта </w:t>
      </w:r>
      <w:r w:rsidRPr="00210D55">
        <w:rPr>
          <w:rFonts w:ascii="Times New Roman" w:hAnsi="Times New Roman" w:cs="Times New Roman"/>
          <w:sz w:val="28"/>
          <w:szCs w:val="28"/>
        </w:rPr>
        <w:t>и его состояния, документальное оформление резул</w:t>
      </w:r>
      <w:r>
        <w:rPr>
          <w:rFonts w:ascii="Times New Roman" w:hAnsi="Times New Roman" w:cs="Times New Roman"/>
          <w:sz w:val="28"/>
          <w:szCs w:val="28"/>
        </w:rPr>
        <w:t>ьтатов обследования пункта</w:t>
      </w:r>
      <w:r w:rsidRPr="00210D55">
        <w:rPr>
          <w:rFonts w:ascii="Times New Roman" w:hAnsi="Times New Roman" w:cs="Times New Roman"/>
          <w:sz w:val="28"/>
          <w:szCs w:val="28"/>
        </w:rPr>
        <w:t>.</w:t>
      </w:r>
    </w:p>
    <w:p w:rsidR="00210D55" w:rsidRPr="00210D55" w:rsidRDefault="009D4938" w:rsidP="0021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1A7E56">
        <w:rPr>
          <w:rFonts w:ascii="Times New Roman" w:hAnsi="Times New Roman" w:cs="Times New Roman"/>
          <w:sz w:val="28"/>
          <w:szCs w:val="28"/>
        </w:rPr>
        <w:t xml:space="preserve"> обследования выявляется</w:t>
      </w:r>
      <w:r w:rsidR="00210D55" w:rsidRPr="00210D55">
        <w:rPr>
          <w:rFonts w:ascii="Times New Roman" w:hAnsi="Times New Roman" w:cs="Times New Roman"/>
          <w:sz w:val="28"/>
          <w:szCs w:val="28"/>
        </w:rPr>
        <w:t xml:space="preserve">, что у большинства пунктов ГГС сохранились рабочие центры. </w:t>
      </w:r>
      <w:r w:rsidR="00210D55" w:rsidRPr="001A7E56">
        <w:rPr>
          <w:rFonts w:ascii="Times New Roman" w:hAnsi="Times New Roman" w:cs="Times New Roman"/>
          <w:b/>
          <w:sz w:val="28"/>
          <w:szCs w:val="28"/>
        </w:rPr>
        <w:t>Данные пункты</w:t>
      </w:r>
      <w:r w:rsidR="001A7E56">
        <w:rPr>
          <w:rFonts w:ascii="Times New Roman" w:hAnsi="Times New Roman" w:cs="Times New Roman"/>
          <w:b/>
          <w:sz w:val="28"/>
          <w:szCs w:val="28"/>
        </w:rPr>
        <w:t xml:space="preserve"> остаются</w:t>
      </w:r>
      <w:r w:rsidR="00210D55" w:rsidRPr="001A7E56">
        <w:rPr>
          <w:rFonts w:ascii="Times New Roman" w:hAnsi="Times New Roman" w:cs="Times New Roman"/>
          <w:b/>
          <w:sz w:val="28"/>
          <w:szCs w:val="28"/>
        </w:rPr>
        <w:t xml:space="preserve"> пригодны</w:t>
      </w:r>
      <w:r w:rsidR="001A7E56">
        <w:rPr>
          <w:rFonts w:ascii="Times New Roman" w:hAnsi="Times New Roman" w:cs="Times New Roman"/>
          <w:b/>
          <w:sz w:val="28"/>
          <w:szCs w:val="28"/>
        </w:rPr>
        <w:t>ми</w:t>
      </w:r>
      <w:r w:rsidR="00210D55" w:rsidRPr="001A7E56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1A7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AD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0F4AD6" w:rsidRPr="001A7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AD6">
        <w:rPr>
          <w:rFonts w:ascii="Times New Roman" w:hAnsi="Times New Roman" w:cs="Times New Roman"/>
          <w:b/>
          <w:sz w:val="28"/>
          <w:szCs w:val="28"/>
        </w:rPr>
        <w:t>геодезических</w:t>
      </w:r>
      <w:r w:rsidR="001A7E56">
        <w:rPr>
          <w:rFonts w:ascii="Times New Roman" w:hAnsi="Times New Roman" w:cs="Times New Roman"/>
          <w:b/>
          <w:sz w:val="28"/>
          <w:szCs w:val="28"/>
        </w:rPr>
        <w:t xml:space="preserve"> и кадастровых работ</w:t>
      </w:r>
      <w:r>
        <w:rPr>
          <w:rFonts w:ascii="Times New Roman" w:hAnsi="Times New Roman" w:cs="Times New Roman"/>
          <w:sz w:val="28"/>
          <w:szCs w:val="28"/>
        </w:rPr>
        <w:t>. Однако</w:t>
      </w:r>
      <w:r w:rsidR="00210D55" w:rsidRPr="00210D55">
        <w:rPr>
          <w:rFonts w:ascii="Times New Roman" w:hAnsi="Times New Roman" w:cs="Times New Roman"/>
          <w:sz w:val="28"/>
          <w:szCs w:val="28"/>
        </w:rPr>
        <w:t xml:space="preserve"> внешнее оформле</w:t>
      </w:r>
      <w:r w:rsidR="00210D55">
        <w:rPr>
          <w:rFonts w:ascii="Times New Roman" w:hAnsi="Times New Roman" w:cs="Times New Roman"/>
          <w:sz w:val="28"/>
          <w:szCs w:val="28"/>
        </w:rPr>
        <w:t>ние 70% пунктов утрачено:</w:t>
      </w:r>
      <w:r w:rsidR="00210D55" w:rsidRPr="00210D55">
        <w:rPr>
          <w:rFonts w:ascii="Times New Roman" w:hAnsi="Times New Roman" w:cs="Times New Roman"/>
          <w:sz w:val="28"/>
          <w:szCs w:val="28"/>
        </w:rPr>
        <w:t xml:space="preserve"> пирамиды спилены, </w:t>
      </w:r>
      <w:proofErr w:type="spellStart"/>
      <w:r w:rsidR="00210D55" w:rsidRPr="00210D55">
        <w:rPr>
          <w:rFonts w:ascii="Times New Roman" w:hAnsi="Times New Roman" w:cs="Times New Roman"/>
          <w:sz w:val="28"/>
          <w:szCs w:val="28"/>
        </w:rPr>
        <w:t>окопка</w:t>
      </w:r>
      <w:proofErr w:type="spellEnd"/>
      <w:r w:rsidR="00210D55" w:rsidRPr="00210D55">
        <w:rPr>
          <w:rFonts w:ascii="Times New Roman" w:hAnsi="Times New Roman" w:cs="Times New Roman"/>
          <w:sz w:val="28"/>
          <w:szCs w:val="28"/>
        </w:rPr>
        <w:t xml:space="preserve"> заросла растительностью, что затрудняет поиск пунктов ГГС на местности.</w:t>
      </w:r>
    </w:p>
    <w:p w:rsidR="008851DE" w:rsidRDefault="00A12248" w:rsidP="0000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48">
        <w:rPr>
          <w:rFonts w:ascii="Times New Roman" w:hAnsi="Times New Roman" w:cs="Times New Roman"/>
          <w:sz w:val="28"/>
          <w:szCs w:val="28"/>
        </w:rPr>
        <w:t xml:space="preserve">Также фиксируются факты повреждения (уничтожения) пунктов </w:t>
      </w:r>
      <w:r>
        <w:rPr>
          <w:rFonts w:ascii="Times New Roman" w:hAnsi="Times New Roman" w:cs="Times New Roman"/>
          <w:sz w:val="28"/>
          <w:szCs w:val="28"/>
        </w:rPr>
        <w:t>ГНС</w:t>
      </w:r>
      <w:r w:rsidRPr="00A12248">
        <w:rPr>
          <w:rFonts w:ascii="Times New Roman" w:hAnsi="Times New Roman" w:cs="Times New Roman"/>
          <w:sz w:val="28"/>
          <w:szCs w:val="28"/>
        </w:rPr>
        <w:t xml:space="preserve"> в виде стенных реперов</w:t>
      </w:r>
      <w:r w:rsidR="001A7E56">
        <w:rPr>
          <w:rFonts w:ascii="Times New Roman" w:hAnsi="Times New Roman" w:cs="Times New Roman"/>
          <w:sz w:val="28"/>
          <w:szCs w:val="28"/>
        </w:rPr>
        <w:t>,</w:t>
      </w:r>
      <w:r w:rsidRPr="00A12248">
        <w:rPr>
          <w:rFonts w:ascii="Times New Roman" w:hAnsi="Times New Roman" w:cs="Times New Roman"/>
          <w:sz w:val="28"/>
          <w:szCs w:val="28"/>
        </w:rPr>
        <w:t xml:space="preserve"> физическими и юридическими лицами</w:t>
      </w:r>
      <w:r w:rsidR="009D4938">
        <w:rPr>
          <w:rFonts w:ascii="Times New Roman" w:hAnsi="Times New Roman" w:cs="Times New Roman"/>
          <w:sz w:val="28"/>
          <w:szCs w:val="28"/>
        </w:rPr>
        <w:t>,</w:t>
      </w:r>
      <w:r w:rsidRPr="00A12248">
        <w:rPr>
          <w:rFonts w:ascii="Times New Roman" w:hAnsi="Times New Roman" w:cs="Times New Roman"/>
          <w:sz w:val="28"/>
          <w:szCs w:val="28"/>
        </w:rPr>
        <w:t xml:space="preserve"> путем реконструкций объектов капитального ст</w:t>
      </w:r>
      <w:r w:rsidR="001A7E56">
        <w:rPr>
          <w:rFonts w:ascii="Times New Roman" w:hAnsi="Times New Roman" w:cs="Times New Roman"/>
          <w:sz w:val="28"/>
          <w:szCs w:val="28"/>
        </w:rPr>
        <w:t xml:space="preserve">роительства </w:t>
      </w:r>
      <w:r w:rsidR="005B76E9">
        <w:rPr>
          <w:rFonts w:ascii="Times New Roman" w:hAnsi="Times New Roman" w:cs="Times New Roman"/>
          <w:sz w:val="28"/>
          <w:szCs w:val="28"/>
        </w:rPr>
        <w:t>(например, пристройки</w:t>
      </w:r>
      <w:r w:rsidRPr="00A12248">
        <w:rPr>
          <w:rFonts w:ascii="Times New Roman" w:hAnsi="Times New Roman" w:cs="Times New Roman"/>
          <w:sz w:val="28"/>
          <w:szCs w:val="28"/>
        </w:rPr>
        <w:t xml:space="preserve"> на 1 этажах, обшивка стен панелями,</w:t>
      </w:r>
      <w:r w:rsidR="005B76E9">
        <w:rPr>
          <w:rFonts w:ascii="Times New Roman" w:hAnsi="Times New Roman" w:cs="Times New Roman"/>
          <w:sz w:val="28"/>
          <w:szCs w:val="28"/>
        </w:rPr>
        <w:t xml:space="preserve"> облицовка стен керамической плиткой,</w:t>
      </w:r>
      <w:r w:rsidRPr="00A12248">
        <w:rPr>
          <w:rFonts w:ascii="Times New Roman" w:hAnsi="Times New Roman" w:cs="Times New Roman"/>
          <w:sz w:val="28"/>
          <w:szCs w:val="28"/>
        </w:rPr>
        <w:t xml:space="preserve"> </w:t>
      </w:r>
      <w:r w:rsidR="000F4AD6" w:rsidRPr="00A12248">
        <w:rPr>
          <w:rFonts w:ascii="Times New Roman" w:hAnsi="Times New Roman" w:cs="Times New Roman"/>
          <w:sz w:val="28"/>
          <w:szCs w:val="28"/>
        </w:rPr>
        <w:t xml:space="preserve">оштукатуривание </w:t>
      </w:r>
      <w:r w:rsidR="000F4AD6">
        <w:rPr>
          <w:rFonts w:ascii="Times New Roman" w:hAnsi="Times New Roman" w:cs="Times New Roman"/>
          <w:sz w:val="28"/>
          <w:szCs w:val="28"/>
        </w:rPr>
        <w:t>стен</w:t>
      </w:r>
      <w:r w:rsidRPr="00A122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4C9" w:rsidRPr="000474C9" w:rsidRDefault="008851DE" w:rsidP="0088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DE">
        <w:rPr>
          <w:rFonts w:ascii="Times New Roman" w:hAnsi="Times New Roman" w:cs="Times New Roman"/>
          <w:sz w:val="28"/>
          <w:szCs w:val="28"/>
        </w:rPr>
        <w:t xml:space="preserve">Геодезические пункты относятся к федеральной собственности, находятся под охраной государства и рассчитаны на использование в течение длительного времени. В соответствии с действующим законодательством правообладатели земельных участков, на которых находятся геодезические </w:t>
      </w:r>
      <w:r w:rsidR="000F4AD6" w:rsidRPr="008851DE">
        <w:rPr>
          <w:rFonts w:ascii="Times New Roman" w:hAnsi="Times New Roman" w:cs="Times New Roman"/>
          <w:sz w:val="28"/>
          <w:szCs w:val="28"/>
        </w:rPr>
        <w:t>пункты,</w:t>
      </w:r>
      <w:r w:rsidR="000F4AD6">
        <w:rPr>
          <w:rFonts w:ascii="Times New Roman" w:hAnsi="Times New Roman" w:cs="Times New Roman"/>
          <w:sz w:val="28"/>
          <w:szCs w:val="28"/>
        </w:rPr>
        <w:t xml:space="preserve"> обязаны</w:t>
      </w:r>
      <w:r>
        <w:rPr>
          <w:rFonts w:ascii="Times New Roman" w:hAnsi="Times New Roman" w:cs="Times New Roman"/>
          <w:sz w:val="28"/>
          <w:szCs w:val="28"/>
        </w:rPr>
        <w:t xml:space="preserve"> сохранять пункты, </w:t>
      </w:r>
      <w:r w:rsidRPr="008851DE">
        <w:rPr>
          <w:rFonts w:ascii="Times New Roman" w:hAnsi="Times New Roman" w:cs="Times New Roman"/>
          <w:sz w:val="28"/>
          <w:szCs w:val="28"/>
        </w:rPr>
        <w:t xml:space="preserve">уведомлять территориальный орган </w:t>
      </w:r>
      <w:proofErr w:type="spellStart"/>
      <w:r w:rsidRPr="008851D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851DE">
        <w:rPr>
          <w:rFonts w:ascii="Times New Roman" w:hAnsi="Times New Roman" w:cs="Times New Roman"/>
          <w:sz w:val="28"/>
          <w:szCs w:val="28"/>
        </w:rPr>
        <w:t xml:space="preserve"> обо всех случаях повреждения или уничтожения указанных пунктов, предоставлять возможность подъезда (подхода) к ним при выполнении геодезич</w:t>
      </w:r>
      <w:r w:rsidR="009D4938">
        <w:rPr>
          <w:rFonts w:ascii="Times New Roman" w:hAnsi="Times New Roman" w:cs="Times New Roman"/>
          <w:sz w:val="28"/>
          <w:szCs w:val="28"/>
        </w:rPr>
        <w:t>еских и картографических работ».</w:t>
      </w:r>
    </w:p>
    <w:p w:rsidR="000474C9" w:rsidRDefault="000474C9" w:rsidP="0088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51D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474C9">
        <w:rPr>
          <w:rFonts w:ascii="Times New Roman" w:hAnsi="Times New Roman" w:cs="Times New Roman"/>
          <w:sz w:val="28"/>
          <w:szCs w:val="28"/>
        </w:rPr>
        <w:t xml:space="preserve"> доля </w:t>
      </w:r>
      <w:r w:rsidR="000F4AD6" w:rsidRPr="000474C9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0F4AD6">
        <w:rPr>
          <w:rFonts w:ascii="Times New Roman" w:hAnsi="Times New Roman" w:cs="Times New Roman"/>
          <w:sz w:val="28"/>
          <w:szCs w:val="28"/>
        </w:rPr>
        <w:t>ГГС</w:t>
      </w:r>
      <w:r w:rsidR="004D76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11"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 w:rsidRPr="000474C9">
        <w:rPr>
          <w:rFonts w:ascii="Times New Roman" w:hAnsi="Times New Roman" w:cs="Times New Roman"/>
          <w:sz w:val="28"/>
          <w:szCs w:val="28"/>
        </w:rPr>
        <w:t>, в отношении которых установлены</w:t>
      </w:r>
      <w:r w:rsidR="008851DE">
        <w:rPr>
          <w:rFonts w:ascii="Times New Roman" w:hAnsi="Times New Roman" w:cs="Times New Roman"/>
          <w:sz w:val="28"/>
          <w:szCs w:val="28"/>
        </w:rPr>
        <w:t xml:space="preserve"> охранные зоны составляет 100%.</w:t>
      </w:r>
      <w:r w:rsidR="004D7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11" w:rsidRDefault="004D7611" w:rsidP="0088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пунктов ГНС установление охранных зон будет завершено в 2024 году</w:t>
      </w:r>
      <w:r w:rsidR="006F7502">
        <w:rPr>
          <w:rFonts w:ascii="Times New Roman" w:hAnsi="Times New Roman" w:cs="Times New Roman"/>
          <w:sz w:val="28"/>
          <w:szCs w:val="28"/>
        </w:rPr>
        <w:t>.</w:t>
      </w:r>
    </w:p>
    <w:p w:rsidR="006F7502" w:rsidRPr="000474C9" w:rsidRDefault="009D4938" w:rsidP="006F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пунктов</w:t>
      </w:r>
      <w:r w:rsidR="006F7502" w:rsidRPr="006F7502">
        <w:rPr>
          <w:rFonts w:ascii="Times New Roman" w:hAnsi="Times New Roman" w:cs="Times New Roman"/>
          <w:sz w:val="28"/>
          <w:szCs w:val="28"/>
        </w:rPr>
        <w:t xml:space="preserve"> ГГС</w:t>
      </w:r>
      <w:r w:rsidR="006F7502">
        <w:rPr>
          <w:rFonts w:ascii="Times New Roman" w:hAnsi="Times New Roman" w:cs="Times New Roman"/>
          <w:sz w:val="28"/>
          <w:szCs w:val="28"/>
        </w:rPr>
        <w:t>, ГНС</w:t>
      </w:r>
      <w:r w:rsidR="006F7502" w:rsidRPr="006F7502">
        <w:rPr>
          <w:rFonts w:ascii="Times New Roman" w:hAnsi="Times New Roman" w:cs="Times New Roman"/>
          <w:sz w:val="28"/>
          <w:szCs w:val="28"/>
        </w:rPr>
        <w:t xml:space="preserve"> представляет собой квадрат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0728">
        <w:rPr>
          <w:rFonts w:ascii="Times New Roman" w:hAnsi="Times New Roman" w:cs="Times New Roman"/>
          <w:sz w:val="28"/>
          <w:szCs w:val="28"/>
        </w:rPr>
        <w:t xml:space="preserve">Стороны квадрата </w:t>
      </w:r>
      <w:r w:rsidR="006F7502" w:rsidRPr="006F7502">
        <w:rPr>
          <w:rFonts w:ascii="Times New Roman" w:hAnsi="Times New Roman" w:cs="Times New Roman"/>
          <w:sz w:val="28"/>
          <w:szCs w:val="28"/>
        </w:rPr>
        <w:t>равны 4 метрам, ориенти</w:t>
      </w:r>
      <w:r w:rsidR="00D50728">
        <w:rPr>
          <w:rFonts w:ascii="Times New Roman" w:hAnsi="Times New Roman" w:cs="Times New Roman"/>
          <w:sz w:val="28"/>
          <w:szCs w:val="28"/>
        </w:rPr>
        <w:t>рованы по сторонам света и имеют</w:t>
      </w:r>
      <w:r w:rsidR="006F7502" w:rsidRPr="006F7502">
        <w:rPr>
          <w:rFonts w:ascii="Times New Roman" w:hAnsi="Times New Roman" w:cs="Times New Roman"/>
          <w:sz w:val="28"/>
          <w:szCs w:val="28"/>
        </w:rPr>
        <w:t xml:space="preserve"> центральную точку (точку пересечения диагоналей) – центр пункта.</w:t>
      </w:r>
    </w:p>
    <w:p w:rsidR="000474C9" w:rsidRPr="000474C9" w:rsidRDefault="000474C9" w:rsidP="0088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lastRenderedPageBreak/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</w:t>
      </w:r>
      <w:r w:rsidR="008851DE">
        <w:rPr>
          <w:rFonts w:ascii="Times New Roman" w:hAnsi="Times New Roman" w:cs="Times New Roman"/>
          <w:sz w:val="28"/>
          <w:szCs w:val="28"/>
        </w:rPr>
        <w:t>дению составных частей пунктов.</w:t>
      </w:r>
    </w:p>
    <w:p w:rsidR="000474C9" w:rsidRDefault="000474C9" w:rsidP="0021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</w:t>
      </w:r>
      <w:r w:rsidR="00210D55">
        <w:rPr>
          <w:rFonts w:ascii="Times New Roman" w:hAnsi="Times New Roman" w:cs="Times New Roman"/>
          <w:sz w:val="28"/>
          <w:szCs w:val="28"/>
        </w:rPr>
        <w:t>епятствовать доступу к пунктам.</w:t>
      </w:r>
    </w:p>
    <w:p w:rsidR="00210D55" w:rsidRPr="009F166D" w:rsidRDefault="00210D55" w:rsidP="0021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6D">
        <w:rPr>
          <w:rFonts w:ascii="Times New Roman" w:hAnsi="Times New Roman" w:cs="Times New Roman"/>
          <w:sz w:val="28"/>
          <w:szCs w:val="28"/>
        </w:rPr>
        <w:t>Поскольку пункты ГГС активно используются Вооруженными Силами Российской Федерации, уничтожение геодезических пунктов безусловно приводит к снижению обороноспособности Российской Федерации.</w:t>
      </w:r>
    </w:p>
    <w:p w:rsidR="000474C9" w:rsidRPr="000474C9" w:rsidRDefault="000474C9" w:rsidP="0004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участков, на которых расположены геодезические знаки, обязаны уведомлять </w:t>
      </w:r>
      <w:proofErr w:type="spellStart"/>
      <w:r w:rsidRPr="000474C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474C9">
        <w:rPr>
          <w:rFonts w:ascii="Times New Roman" w:hAnsi="Times New Roman" w:cs="Times New Roman"/>
          <w:sz w:val="28"/>
          <w:szCs w:val="28"/>
        </w:rPr>
        <w:t xml:space="preserve"> обо всех случаях повреждения пунктов, предоставлять возможность подъезда (подхода) к ним для выпо</w:t>
      </w:r>
      <w:r>
        <w:rPr>
          <w:rFonts w:ascii="Times New Roman" w:hAnsi="Times New Roman" w:cs="Times New Roman"/>
          <w:sz w:val="28"/>
          <w:szCs w:val="28"/>
        </w:rPr>
        <w:t>лнения геодезических измерений.</w:t>
      </w:r>
    </w:p>
    <w:p w:rsidR="00210D55" w:rsidRPr="000474C9" w:rsidRDefault="000714ED" w:rsidP="0021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0D55" w:rsidRPr="00210D55">
        <w:rPr>
          <w:rFonts w:ascii="Times New Roman" w:hAnsi="Times New Roman" w:cs="Times New Roman"/>
          <w:sz w:val="28"/>
          <w:szCs w:val="28"/>
        </w:rPr>
        <w:t>овреждение и уничтожение геодезических пунктов влекут за собой</w:t>
      </w:r>
      <w:r w:rsidR="00210D55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 w:rsidR="00210D55" w:rsidRPr="00210D55">
        <w:rPr>
          <w:rFonts w:ascii="Times New Roman" w:hAnsi="Times New Roman" w:cs="Times New Roman"/>
          <w:sz w:val="28"/>
          <w:szCs w:val="28"/>
        </w:rPr>
        <w:t xml:space="preserve"> ответственность виновных лиц в соответствии со ст. 7.2 Кодекса Российской Федерации об админис</w:t>
      </w:r>
      <w:r w:rsidR="00210D55">
        <w:rPr>
          <w:rFonts w:ascii="Times New Roman" w:hAnsi="Times New Roman" w:cs="Times New Roman"/>
          <w:sz w:val="28"/>
          <w:szCs w:val="28"/>
        </w:rPr>
        <w:t xml:space="preserve">тративных правонарушениях. Сумма штрафа может достигать </w:t>
      </w:r>
      <w:r w:rsidR="00210D55" w:rsidRPr="00210D55">
        <w:rPr>
          <w:rFonts w:ascii="Times New Roman" w:hAnsi="Times New Roman" w:cs="Times New Roman"/>
          <w:sz w:val="28"/>
          <w:szCs w:val="28"/>
        </w:rPr>
        <w:t>200</w:t>
      </w:r>
      <w:r w:rsidR="00210D55">
        <w:rPr>
          <w:rFonts w:ascii="Times New Roman" w:hAnsi="Times New Roman" w:cs="Times New Roman"/>
          <w:sz w:val="28"/>
          <w:szCs w:val="28"/>
        </w:rPr>
        <w:t xml:space="preserve"> 000 рублей.  </w:t>
      </w:r>
    </w:p>
    <w:p w:rsidR="000474C9" w:rsidRDefault="000474C9" w:rsidP="00D5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C9">
        <w:rPr>
          <w:rFonts w:ascii="Times New Roman" w:hAnsi="Times New Roman" w:cs="Times New Roman"/>
          <w:sz w:val="28"/>
          <w:szCs w:val="28"/>
        </w:rPr>
        <w:t>Собственники земельных участков могут уточнить</w:t>
      </w:r>
      <w:r w:rsidR="006F7502">
        <w:rPr>
          <w:rFonts w:ascii="Times New Roman" w:hAnsi="Times New Roman" w:cs="Times New Roman"/>
          <w:sz w:val="28"/>
          <w:szCs w:val="28"/>
        </w:rPr>
        <w:t xml:space="preserve">, имеется ли на их </w:t>
      </w:r>
      <w:r w:rsidR="000F4AD6">
        <w:rPr>
          <w:rFonts w:ascii="Times New Roman" w:hAnsi="Times New Roman" w:cs="Times New Roman"/>
          <w:sz w:val="28"/>
          <w:szCs w:val="28"/>
        </w:rPr>
        <w:t xml:space="preserve">участке </w:t>
      </w:r>
      <w:r w:rsidR="000F4AD6" w:rsidRPr="000474C9">
        <w:rPr>
          <w:rFonts w:ascii="Times New Roman" w:hAnsi="Times New Roman" w:cs="Times New Roman"/>
          <w:sz w:val="28"/>
          <w:szCs w:val="28"/>
        </w:rPr>
        <w:t>охранная</w:t>
      </w:r>
      <w:r w:rsidRPr="000474C9">
        <w:rPr>
          <w:rFonts w:ascii="Times New Roman" w:hAnsi="Times New Roman" w:cs="Times New Roman"/>
          <w:sz w:val="28"/>
          <w:szCs w:val="28"/>
        </w:rPr>
        <w:t xml:space="preserve"> зона</w:t>
      </w:r>
      <w:r w:rsidR="004D7611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0474C9">
        <w:rPr>
          <w:rFonts w:ascii="Times New Roman" w:hAnsi="Times New Roman" w:cs="Times New Roman"/>
          <w:sz w:val="28"/>
          <w:szCs w:val="28"/>
        </w:rPr>
        <w:t xml:space="preserve"> ГГС, заказав выписку из Единого государственного реестра недвижимости или воспользовавшись бесплатным электронным сервисом </w:t>
      </w:r>
      <w:proofErr w:type="spellStart"/>
      <w:r w:rsidRPr="000474C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474C9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карта»,</w:t>
      </w:r>
      <w:r w:rsidR="00D50728">
        <w:rPr>
          <w:rFonts w:ascii="Times New Roman" w:hAnsi="Times New Roman" w:cs="Times New Roman"/>
          <w:sz w:val="28"/>
          <w:szCs w:val="28"/>
        </w:rPr>
        <w:t xml:space="preserve"> набрав</w:t>
      </w:r>
      <w:r w:rsidRPr="000474C9">
        <w:rPr>
          <w:rFonts w:ascii="Times New Roman" w:hAnsi="Times New Roman" w:cs="Times New Roman"/>
          <w:sz w:val="28"/>
          <w:szCs w:val="28"/>
        </w:rPr>
        <w:t xml:space="preserve"> в поисковой </w:t>
      </w:r>
      <w:r w:rsidR="00D50728">
        <w:rPr>
          <w:rFonts w:ascii="Times New Roman" w:hAnsi="Times New Roman" w:cs="Times New Roman"/>
          <w:sz w:val="28"/>
          <w:szCs w:val="28"/>
        </w:rPr>
        <w:t>строке номер земельного участка, в правом верхнем углу нажав, на значок «Слои» и поставив</w:t>
      </w:r>
      <w:r w:rsidRPr="000474C9">
        <w:rPr>
          <w:rFonts w:ascii="Times New Roman" w:hAnsi="Times New Roman" w:cs="Times New Roman"/>
          <w:sz w:val="28"/>
          <w:szCs w:val="28"/>
        </w:rPr>
        <w:t xml:space="preserve"> галочку «Зоны с ос</w:t>
      </w:r>
      <w:r w:rsidR="000814E6">
        <w:rPr>
          <w:rFonts w:ascii="Times New Roman" w:hAnsi="Times New Roman" w:cs="Times New Roman"/>
          <w:sz w:val="28"/>
          <w:szCs w:val="28"/>
        </w:rPr>
        <w:t>обыми условиями использования».</w:t>
      </w:r>
    </w:p>
    <w:p w:rsidR="000814E6" w:rsidRDefault="000814E6" w:rsidP="00D5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4E7" w:rsidRPr="00ED7DF7" w:rsidRDefault="00D374E7" w:rsidP="00D3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D374E7" w:rsidRPr="00ED7DF7" w:rsidRDefault="00D374E7" w:rsidP="00D3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4E7" w:rsidRPr="00ED7DF7" w:rsidRDefault="00D374E7" w:rsidP="00D3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D374E7" w:rsidRPr="00ED7DF7" w:rsidRDefault="00D374E7" w:rsidP="00D3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D374E7" w:rsidRPr="00ED7DF7" w:rsidRDefault="00D374E7" w:rsidP="00D3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D374E7" w:rsidRPr="00ED7DF7" w:rsidRDefault="00D374E7" w:rsidP="00D3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D374E7" w:rsidRPr="00ED7DF7" w:rsidRDefault="00D374E7" w:rsidP="00D3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p w:rsidR="00D374E7" w:rsidRPr="0040466A" w:rsidRDefault="00D374E7" w:rsidP="00D37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4E6" w:rsidRPr="000474C9" w:rsidRDefault="000814E6" w:rsidP="00D5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14E6" w:rsidRPr="000474C9" w:rsidSect="008942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F"/>
    <w:rsid w:val="000027E7"/>
    <w:rsid w:val="000474C9"/>
    <w:rsid w:val="0006189B"/>
    <w:rsid w:val="000714ED"/>
    <w:rsid w:val="000814E6"/>
    <w:rsid w:val="000D7B21"/>
    <w:rsid w:val="000F4AD6"/>
    <w:rsid w:val="00175824"/>
    <w:rsid w:val="001A7E56"/>
    <w:rsid w:val="001B3A97"/>
    <w:rsid w:val="00210D55"/>
    <w:rsid w:val="0024064D"/>
    <w:rsid w:val="00471334"/>
    <w:rsid w:val="004D5FB9"/>
    <w:rsid w:val="004D7611"/>
    <w:rsid w:val="005B76E9"/>
    <w:rsid w:val="006054D3"/>
    <w:rsid w:val="006F7502"/>
    <w:rsid w:val="0072377E"/>
    <w:rsid w:val="008851DE"/>
    <w:rsid w:val="008942BF"/>
    <w:rsid w:val="009406B3"/>
    <w:rsid w:val="009414D2"/>
    <w:rsid w:val="009D4938"/>
    <w:rsid w:val="009F166D"/>
    <w:rsid w:val="00A103D7"/>
    <w:rsid w:val="00A12248"/>
    <w:rsid w:val="00A27D99"/>
    <w:rsid w:val="00BE1B8F"/>
    <w:rsid w:val="00CC3C53"/>
    <w:rsid w:val="00D374E7"/>
    <w:rsid w:val="00D50728"/>
    <w:rsid w:val="00D51135"/>
    <w:rsid w:val="00D91B16"/>
    <w:rsid w:val="00D92F0B"/>
    <w:rsid w:val="00E35D41"/>
    <w:rsid w:val="00E872F7"/>
    <w:rsid w:val="00F75C6E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247C7-2B28-434E-92E8-E1DB3A8D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42BF"/>
    <w:rPr>
      <w:i/>
      <w:iCs/>
    </w:rPr>
  </w:style>
  <w:style w:type="character" w:styleId="a4">
    <w:name w:val="Strong"/>
    <w:basedOn w:val="a0"/>
    <w:uiPriority w:val="22"/>
    <w:qFormat/>
    <w:rsid w:val="008942BF"/>
    <w:rPr>
      <w:b/>
      <w:bCs/>
    </w:rPr>
  </w:style>
  <w:style w:type="paragraph" w:styleId="a5">
    <w:name w:val="Normal (Web)"/>
    <w:basedOn w:val="a"/>
    <w:uiPriority w:val="99"/>
    <w:unhideWhenUsed/>
    <w:rsid w:val="0089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Германов Сергей Михайлович</dc:creator>
  <cp:keywords/>
  <dc:description/>
  <cp:lastModifiedBy>Жукова Любовь Михайловна</cp:lastModifiedBy>
  <cp:revision>2</cp:revision>
  <cp:lastPrinted>2022-12-16T08:30:00Z</cp:lastPrinted>
  <dcterms:created xsi:type="dcterms:W3CDTF">2022-12-16T08:31:00Z</dcterms:created>
  <dcterms:modified xsi:type="dcterms:W3CDTF">2022-12-16T08:31:00Z</dcterms:modified>
</cp:coreProperties>
</file>