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DF89" w14:textId="77777777" w:rsidR="00BF30C5" w:rsidRDefault="00BF30C5" w:rsidP="00003D5E">
      <w:pPr>
        <w:ind w:left="-851" w:right="0"/>
        <w:jc w:val="center"/>
        <w:rPr>
          <w:b/>
          <w:bCs/>
        </w:rPr>
      </w:pPr>
      <w:r w:rsidRPr="00BF30C5">
        <w:rPr>
          <w:b/>
          <w:bCs/>
        </w:rPr>
        <w:t xml:space="preserve">ИНФОРМАЦИЯ </w:t>
      </w:r>
    </w:p>
    <w:p w14:paraId="069D4F23" w14:textId="67F9BA64" w:rsidR="00BF30C5" w:rsidRDefault="00BF30C5" w:rsidP="00003D5E">
      <w:pPr>
        <w:ind w:left="-851" w:right="0"/>
        <w:jc w:val="center"/>
        <w:rPr>
          <w:b/>
          <w:bCs/>
        </w:rPr>
      </w:pPr>
      <w:r w:rsidRPr="00BF30C5">
        <w:rPr>
          <w:b/>
          <w:bCs/>
        </w:rPr>
        <w:t xml:space="preserve"> ОБ УТВЕРЖДЕНИИ РЕЗУЛЬТАТОВ ОПРЕДЕЛЕНИ</w:t>
      </w:r>
      <w:r w:rsidR="00003D5E">
        <w:rPr>
          <w:b/>
          <w:bCs/>
        </w:rPr>
        <w:t>Я</w:t>
      </w:r>
      <w:r w:rsidRPr="00BF30C5">
        <w:rPr>
          <w:b/>
          <w:bCs/>
        </w:rPr>
        <w:t xml:space="preserve"> КАДАСТРОВОЙ СТО</w:t>
      </w:r>
      <w:r w:rsidR="00003D5E">
        <w:rPr>
          <w:b/>
          <w:bCs/>
        </w:rPr>
        <w:t>И</w:t>
      </w:r>
      <w:r w:rsidRPr="00BF30C5">
        <w:rPr>
          <w:b/>
          <w:bCs/>
        </w:rPr>
        <w:t>МОСТИ ЗЕМЕЛЬНЫХ УЧАСТКОВ</w:t>
      </w:r>
    </w:p>
    <w:p w14:paraId="1CFAEAEE" w14:textId="77777777" w:rsidR="00BF30C5" w:rsidRPr="00BF30C5" w:rsidRDefault="00BF30C5" w:rsidP="00003D5E">
      <w:pPr>
        <w:ind w:left="-851" w:right="0"/>
        <w:jc w:val="center"/>
        <w:rPr>
          <w:b/>
          <w:bCs/>
        </w:rPr>
      </w:pPr>
    </w:p>
    <w:p w14:paraId="0ED16091" w14:textId="33094B5F" w:rsidR="00BF30C5" w:rsidRPr="00003D5E" w:rsidRDefault="00BF30C5" w:rsidP="00003D5E">
      <w:pPr>
        <w:ind w:left="-851" w:right="0"/>
        <w:rPr>
          <w:sz w:val="24"/>
          <w:szCs w:val="24"/>
        </w:rPr>
      </w:pPr>
      <w:r w:rsidRPr="00003D5E">
        <w:rPr>
          <w:sz w:val="24"/>
          <w:szCs w:val="24"/>
        </w:rPr>
        <w:t xml:space="preserve">В Ростовской области в соответствии с Федеральным законом от 03.07.2016 № 237-ФЗ «О государственной кадастровой оценке», постановлением министерства имущественных и земельных отношений, финансового оздоровления предприятий, организаций Ростовской области от 12.02.2021 № П-2 «О проведении государственной кадастровой оценки на территории Ростовской области» государственным бюджетным учреждением Ростовской области «Центр содействия развитию имущественно-земельных отношений Ростовской области» проведена государственная кадастровая оценка всех учтенных в Едином государственном реестре недвижимости (ЕГРН) земельных участков по состоянию на 01.01.2022. </w:t>
      </w:r>
    </w:p>
    <w:p w14:paraId="11725DE4" w14:textId="050247DF" w:rsidR="00BF30C5" w:rsidRPr="00003D5E" w:rsidRDefault="00BF30C5" w:rsidP="00003D5E">
      <w:pPr>
        <w:ind w:left="-851" w:right="0"/>
        <w:rPr>
          <w:sz w:val="24"/>
          <w:szCs w:val="24"/>
        </w:rPr>
      </w:pPr>
      <w:r w:rsidRPr="00003D5E">
        <w:rPr>
          <w:sz w:val="24"/>
          <w:szCs w:val="24"/>
        </w:rPr>
        <w:t>Результаты определения кадастровой стоимости земельных участков, утверждены постановлением министерства имущественных и земельных отношений, финансового оздоровления предприятий, организаций Ростовской области от 11.11.2022 № П-7 «Об утверждении результатов определения кадастровой стоимости земельных участков». Указанное постановление 16.11.2022 опубликовано на официальном портале правовой информации Ростовской области (</w:t>
      </w:r>
      <w:hyperlink r:id="rId5" w:history="1">
        <w:r w:rsidRPr="00003D5E">
          <w:rPr>
            <w:rStyle w:val="a3"/>
            <w:sz w:val="24"/>
            <w:szCs w:val="24"/>
          </w:rPr>
          <w:t>https://pravo.donland.ru/doc/view/id/Постановление_П7_16112022_32423/</w:t>
        </w:r>
      </w:hyperlink>
      <w:r w:rsidRPr="00003D5E">
        <w:rPr>
          <w:sz w:val="24"/>
          <w:szCs w:val="24"/>
        </w:rPr>
        <w:t xml:space="preserve">).  С результатами определения кадастровой стоимости земельных участков можно также ознакомиться на официальном сайте минимущества Ростовской области в разделе «Деятельность/Государственная кадастровая оценка/Результаты государственной кадастровой оценки» </w:t>
      </w:r>
    </w:p>
    <w:p w14:paraId="6B88A4AE" w14:textId="5339072E" w:rsidR="00BF30C5" w:rsidRPr="00003D5E" w:rsidRDefault="00BF30C5" w:rsidP="00003D5E">
      <w:pPr>
        <w:spacing w:after="0"/>
        <w:ind w:left="-851" w:right="0" w:hanging="10"/>
        <w:jc w:val="left"/>
        <w:rPr>
          <w:sz w:val="24"/>
          <w:szCs w:val="24"/>
        </w:rPr>
      </w:pPr>
      <w:r w:rsidRPr="00003D5E">
        <w:rPr>
          <w:sz w:val="24"/>
          <w:szCs w:val="24"/>
        </w:rPr>
        <w:t>(</w:t>
      </w:r>
      <w:hyperlink r:id="rId6" w:history="1">
        <w:r w:rsidRPr="00003D5E">
          <w:rPr>
            <w:rStyle w:val="a3"/>
            <w:sz w:val="24"/>
            <w:szCs w:val="24"/>
          </w:rPr>
          <w:t>https://mioro.donland.ru/activity/17664/</w:t>
        </w:r>
      </w:hyperlink>
      <w:r w:rsidRPr="00003D5E">
        <w:rPr>
          <w:sz w:val="24"/>
          <w:szCs w:val="24"/>
        </w:rPr>
        <w:t xml:space="preserve"> ). </w:t>
      </w:r>
    </w:p>
    <w:p w14:paraId="4C6B58F9" w14:textId="3CF21E19" w:rsidR="00BF30C5" w:rsidRPr="00003D5E" w:rsidRDefault="00BF30C5" w:rsidP="00003D5E">
      <w:pPr>
        <w:ind w:left="-851" w:right="0"/>
        <w:rPr>
          <w:sz w:val="24"/>
          <w:szCs w:val="24"/>
        </w:rPr>
      </w:pPr>
      <w:r w:rsidRPr="00003D5E">
        <w:rPr>
          <w:sz w:val="24"/>
          <w:szCs w:val="24"/>
        </w:rPr>
        <w:t xml:space="preserve">В соответствии со статьей 21 Федерального закона от 03.07.2016                        № 237-ФЗ «О государственной кадастровой оценке» любые юридические и физические лица, а также органы государственной власти и органы местного самоуправления вправе подать заявление об исправлении ошибок, допущенных при определении кадастровой стоимости, в государственное бюджетное учреждение Ростовской области «Центр содействия развитию имущественно-земельных отношений Ростовской области» (далее – бюджетное учреждение). Заявление об исправлении ошибок, допущенных при определении кадастровой стоимости, может быть подано в течение пяти лет со дня внесения в ЕГРН соответствующей кадастровой стоимости.  </w:t>
      </w:r>
    </w:p>
    <w:p w14:paraId="4D411F4C" w14:textId="77777777" w:rsidR="00BF30C5" w:rsidRPr="00003D5E" w:rsidRDefault="00BF30C5" w:rsidP="00003D5E">
      <w:pPr>
        <w:ind w:left="-851" w:right="0"/>
        <w:rPr>
          <w:sz w:val="24"/>
          <w:szCs w:val="24"/>
        </w:rPr>
      </w:pPr>
      <w:r w:rsidRPr="00003D5E">
        <w:rPr>
          <w:sz w:val="24"/>
          <w:szCs w:val="24"/>
        </w:rPr>
        <w:t xml:space="preserve">Заявление об исправлении ошибок, допущенных при определении кадастровой стоимости, должно содержать:  </w:t>
      </w:r>
    </w:p>
    <w:p w14:paraId="565A9474" w14:textId="77777777" w:rsidR="00BF30C5" w:rsidRPr="00003D5E" w:rsidRDefault="00BF30C5" w:rsidP="00003D5E">
      <w:pPr>
        <w:numPr>
          <w:ilvl w:val="0"/>
          <w:numId w:val="1"/>
        </w:numPr>
        <w:ind w:left="-851" w:right="0"/>
        <w:rPr>
          <w:sz w:val="24"/>
          <w:szCs w:val="24"/>
        </w:rPr>
      </w:pPr>
      <w:r w:rsidRPr="00003D5E">
        <w:rPr>
          <w:sz w:val="24"/>
          <w:szCs w:val="24"/>
        </w:rPr>
        <w:t xml:space="preserve">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  </w:t>
      </w:r>
    </w:p>
    <w:p w14:paraId="6BFE0AEB" w14:textId="77777777" w:rsidR="00BF30C5" w:rsidRPr="00003D5E" w:rsidRDefault="00BF30C5" w:rsidP="00003D5E">
      <w:pPr>
        <w:numPr>
          <w:ilvl w:val="0"/>
          <w:numId w:val="1"/>
        </w:numPr>
        <w:ind w:left="-851" w:right="0"/>
        <w:rPr>
          <w:sz w:val="24"/>
          <w:szCs w:val="24"/>
        </w:rPr>
      </w:pPr>
      <w:r w:rsidRPr="00003D5E">
        <w:rPr>
          <w:sz w:val="24"/>
          <w:szCs w:val="24"/>
        </w:rPr>
        <w:t xml:space="preserve">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  </w:t>
      </w:r>
    </w:p>
    <w:p w14:paraId="0BF5BEFA" w14:textId="77777777" w:rsidR="00BF30C5" w:rsidRPr="00003D5E" w:rsidRDefault="00BF30C5" w:rsidP="00003D5E">
      <w:pPr>
        <w:numPr>
          <w:ilvl w:val="0"/>
          <w:numId w:val="1"/>
        </w:numPr>
        <w:ind w:left="-851" w:right="0"/>
        <w:rPr>
          <w:sz w:val="24"/>
          <w:szCs w:val="24"/>
        </w:rPr>
      </w:pPr>
      <w:r w:rsidRPr="00003D5E">
        <w:rPr>
          <w:sz w:val="24"/>
          <w:szCs w:val="24"/>
        </w:rPr>
        <w:t xml:space="preserve">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  </w:t>
      </w:r>
    </w:p>
    <w:p w14:paraId="6DAC3BFB" w14:textId="77777777" w:rsidR="00BF30C5" w:rsidRPr="00003D5E" w:rsidRDefault="00BF30C5" w:rsidP="00003D5E">
      <w:pPr>
        <w:ind w:left="-851" w:right="0"/>
        <w:rPr>
          <w:sz w:val="24"/>
          <w:szCs w:val="24"/>
        </w:rPr>
      </w:pPr>
      <w:r w:rsidRPr="00003D5E">
        <w:rPr>
          <w:sz w:val="24"/>
          <w:szCs w:val="24"/>
        </w:rPr>
        <w:t xml:space="preserve"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  </w:t>
      </w:r>
    </w:p>
    <w:p w14:paraId="0386111C" w14:textId="77777777" w:rsidR="00BF30C5" w:rsidRPr="00003D5E" w:rsidRDefault="00BF30C5" w:rsidP="00003D5E">
      <w:pPr>
        <w:ind w:left="-851" w:right="0"/>
        <w:rPr>
          <w:sz w:val="24"/>
          <w:szCs w:val="24"/>
        </w:rPr>
      </w:pPr>
      <w:r w:rsidRPr="00003D5E">
        <w:rPr>
          <w:sz w:val="24"/>
          <w:szCs w:val="24"/>
        </w:rPr>
        <w:t xml:space="preserve">Способы подачи заявлений об исправлении ошибок, допущенных при определении кадастровой стоимости: </w:t>
      </w:r>
    </w:p>
    <w:p w14:paraId="494B1BA4" w14:textId="77777777" w:rsidR="00BF30C5" w:rsidRPr="00003D5E" w:rsidRDefault="00BF30C5" w:rsidP="00003D5E">
      <w:pPr>
        <w:numPr>
          <w:ilvl w:val="0"/>
          <w:numId w:val="2"/>
        </w:numPr>
        <w:ind w:left="-851" w:right="0"/>
        <w:rPr>
          <w:sz w:val="24"/>
          <w:szCs w:val="24"/>
        </w:rPr>
      </w:pPr>
      <w:r w:rsidRPr="00003D5E">
        <w:rPr>
          <w:sz w:val="24"/>
          <w:szCs w:val="24"/>
        </w:rPr>
        <w:lastRenderedPageBreak/>
        <w:t xml:space="preserve">при личном обращении в ГБУ РО по адресу: 344025, г. Ростов-на-Дону, ул. 27-я линия, 3. Время приема: Пн-Чт: 8:30 - 16:15. Пт: 8:30 - 15:00. Перерыв: 13:00 - 13:30. Выходной: Сб, Вс. </w:t>
      </w:r>
    </w:p>
    <w:p w14:paraId="61702C75" w14:textId="77777777" w:rsidR="00BF30C5" w:rsidRPr="00003D5E" w:rsidRDefault="00BF30C5" w:rsidP="00003D5E">
      <w:pPr>
        <w:numPr>
          <w:ilvl w:val="0"/>
          <w:numId w:val="2"/>
        </w:numPr>
        <w:ind w:left="-851" w:right="0"/>
        <w:rPr>
          <w:sz w:val="24"/>
          <w:szCs w:val="24"/>
        </w:rPr>
      </w:pPr>
      <w:r w:rsidRPr="00003D5E">
        <w:rPr>
          <w:sz w:val="24"/>
          <w:szCs w:val="24"/>
        </w:rPr>
        <w:t xml:space="preserve">регистрируемым почтовым отправлением с уведомлением о вручении по адресу: 344025, г. Ростов-на-Дону, ул. 27-я линия, 3, ГБУ РО;  </w:t>
      </w:r>
    </w:p>
    <w:p w14:paraId="27666217" w14:textId="77777777" w:rsidR="00BF30C5" w:rsidRPr="00003D5E" w:rsidRDefault="00BF30C5" w:rsidP="00003D5E">
      <w:pPr>
        <w:numPr>
          <w:ilvl w:val="0"/>
          <w:numId w:val="2"/>
        </w:numPr>
        <w:ind w:left="-851" w:right="0"/>
        <w:rPr>
          <w:sz w:val="24"/>
          <w:szCs w:val="24"/>
        </w:rPr>
      </w:pPr>
      <w:r w:rsidRPr="00003D5E">
        <w:rPr>
          <w:sz w:val="24"/>
          <w:szCs w:val="24"/>
        </w:rPr>
        <w:t xml:space="preserve">с использованием информационно-телекоммуникационных сетей общего пользования, в том числе сети «Интернет», на электронную почту </w:t>
      </w:r>
      <w:r w:rsidRPr="00003D5E">
        <w:rPr>
          <w:color w:val="0000FF"/>
          <w:sz w:val="24"/>
          <w:szCs w:val="24"/>
          <w:u w:val="single" w:color="0000FF"/>
        </w:rPr>
        <w:t>razvitiero@yandex.ru</w:t>
      </w:r>
      <w:r w:rsidRPr="00003D5E">
        <w:rPr>
          <w:sz w:val="24"/>
          <w:szCs w:val="24"/>
        </w:rPr>
        <w:t xml:space="preserve">; </w:t>
      </w:r>
    </w:p>
    <w:p w14:paraId="1DCDE12D" w14:textId="77777777" w:rsidR="00BF30C5" w:rsidRPr="00003D5E" w:rsidRDefault="00BF30C5" w:rsidP="00003D5E">
      <w:pPr>
        <w:numPr>
          <w:ilvl w:val="0"/>
          <w:numId w:val="2"/>
        </w:numPr>
        <w:ind w:left="-851" w:right="0"/>
        <w:rPr>
          <w:sz w:val="24"/>
          <w:szCs w:val="24"/>
        </w:rPr>
      </w:pPr>
      <w:r w:rsidRPr="00003D5E">
        <w:rPr>
          <w:sz w:val="24"/>
          <w:szCs w:val="24"/>
        </w:rPr>
        <w:t xml:space="preserve">через портал государственных и муниципальных услуг. ГБУ РО рассматривает заявление об исправлении ошибок в течение тридцати календарных дней со дня его поступления. </w:t>
      </w:r>
    </w:p>
    <w:p w14:paraId="7E44467F" w14:textId="77777777" w:rsidR="00BF30C5" w:rsidRPr="00003D5E" w:rsidRDefault="00BF30C5" w:rsidP="00003D5E">
      <w:pPr>
        <w:ind w:left="-851" w:right="0"/>
        <w:rPr>
          <w:sz w:val="24"/>
          <w:szCs w:val="24"/>
        </w:rPr>
      </w:pPr>
      <w:r w:rsidRPr="00003D5E">
        <w:rPr>
          <w:sz w:val="24"/>
          <w:szCs w:val="24"/>
        </w:rPr>
        <w:t xml:space="preserve"> По итогам рассмотрения заявления об исправлении ошибок, допущенных при определении кадастровой стоимости, ГБУ РО принимается одно из следующих решений:  </w:t>
      </w:r>
    </w:p>
    <w:p w14:paraId="1C517D76" w14:textId="77777777" w:rsidR="00BF30C5" w:rsidRPr="00003D5E" w:rsidRDefault="00BF30C5" w:rsidP="00003D5E">
      <w:pPr>
        <w:numPr>
          <w:ilvl w:val="0"/>
          <w:numId w:val="3"/>
        </w:numPr>
        <w:ind w:left="-851" w:right="0"/>
        <w:rPr>
          <w:sz w:val="24"/>
          <w:szCs w:val="24"/>
        </w:rPr>
      </w:pPr>
      <w:r w:rsidRPr="00003D5E">
        <w:rPr>
          <w:sz w:val="24"/>
          <w:szCs w:val="24"/>
        </w:rPr>
        <w:t xml:space="preserve">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 </w:t>
      </w:r>
    </w:p>
    <w:p w14:paraId="7D46CD23" w14:textId="77777777" w:rsidR="00BF30C5" w:rsidRPr="00003D5E" w:rsidRDefault="00BF30C5" w:rsidP="00003D5E">
      <w:pPr>
        <w:numPr>
          <w:ilvl w:val="0"/>
          <w:numId w:val="3"/>
        </w:numPr>
        <w:ind w:left="-851" w:right="0"/>
        <w:rPr>
          <w:sz w:val="24"/>
          <w:szCs w:val="24"/>
        </w:rPr>
      </w:pPr>
      <w:r w:rsidRPr="00003D5E">
        <w:rPr>
          <w:sz w:val="24"/>
          <w:szCs w:val="24"/>
        </w:rPr>
        <w:t xml:space="preserve">об отказе в пересчете кадастровой стоимости, если наличие ошибок, допущенных при определении кадастровой стоимости, не выявлено.  </w:t>
      </w:r>
    </w:p>
    <w:p w14:paraId="3BCC1A7E" w14:textId="77777777" w:rsidR="00BF30C5" w:rsidRPr="00003D5E" w:rsidRDefault="00BF30C5" w:rsidP="00003D5E">
      <w:pPr>
        <w:ind w:left="-851" w:right="0"/>
        <w:rPr>
          <w:sz w:val="24"/>
          <w:szCs w:val="24"/>
        </w:rPr>
      </w:pPr>
      <w:r w:rsidRPr="00003D5E">
        <w:rPr>
          <w:sz w:val="24"/>
          <w:szCs w:val="24"/>
        </w:rPr>
        <w:t xml:space="preserve">Решение ГБУ РО, принятое по итогам рассмотрения заявления об исправлении ошибок, допущенных при определении кадастровой стоимости, может быть оспорено в суде в порядке административного судопроизводства.  </w:t>
      </w:r>
    </w:p>
    <w:p w14:paraId="202138EE" w14:textId="77777777" w:rsidR="00BF30C5" w:rsidRPr="00003D5E" w:rsidRDefault="00BF30C5" w:rsidP="00003D5E">
      <w:pPr>
        <w:ind w:left="-851" w:right="0"/>
        <w:rPr>
          <w:sz w:val="24"/>
          <w:szCs w:val="24"/>
        </w:rPr>
      </w:pPr>
      <w:r w:rsidRPr="00003D5E">
        <w:rPr>
          <w:sz w:val="24"/>
          <w:szCs w:val="24"/>
        </w:rPr>
        <w:t xml:space="preserve">Форма заявления об исправлении ошибок, допущенных при определении кадастровой стоимости, и требования к его заполнению, утверждены приказом Росреестра от 06.08.2020 № П/0286.  </w:t>
      </w:r>
    </w:p>
    <w:p w14:paraId="3591BE2E" w14:textId="77777777" w:rsidR="00BF30C5" w:rsidRPr="00003D5E" w:rsidRDefault="00BF30C5" w:rsidP="00003D5E">
      <w:pPr>
        <w:ind w:left="-851" w:right="0"/>
        <w:rPr>
          <w:sz w:val="24"/>
          <w:szCs w:val="24"/>
        </w:rPr>
      </w:pPr>
      <w:r w:rsidRPr="00003D5E">
        <w:rPr>
          <w:sz w:val="24"/>
          <w:szCs w:val="24"/>
        </w:rPr>
        <w:t xml:space="preserve">С порядком подачи и рассмотрения заявления об исправлении ошибок, допущенных при определении кадастровой стоимости, формой заявления, можно ознакомиться на официальном сайте ГБУ РО в разделе </w:t>
      </w:r>
    </w:p>
    <w:p w14:paraId="3339BBA2" w14:textId="1B70E748" w:rsidR="00BF30C5" w:rsidRPr="00003D5E" w:rsidRDefault="00BF30C5" w:rsidP="00003D5E">
      <w:pPr>
        <w:spacing w:after="0" w:line="259" w:lineRule="auto"/>
        <w:ind w:left="-851" w:right="0" w:firstLine="0"/>
        <w:jc w:val="left"/>
        <w:rPr>
          <w:sz w:val="24"/>
          <w:szCs w:val="24"/>
        </w:rPr>
      </w:pPr>
      <w:r w:rsidRPr="00003D5E">
        <w:rPr>
          <w:sz w:val="24"/>
          <w:szCs w:val="24"/>
        </w:rPr>
        <w:t xml:space="preserve">«Деятельность/Кадастровая оценка» </w:t>
      </w:r>
      <w:hyperlink r:id="rId7" w:history="1">
        <w:r w:rsidRPr="00003D5E">
          <w:rPr>
            <w:rStyle w:val="a3"/>
            <w:sz w:val="24"/>
            <w:szCs w:val="24"/>
          </w:rPr>
          <w:t>https://razvitie-ro.donland.ru/activity/3182/</w:t>
        </w:r>
      </w:hyperlink>
      <w:r w:rsidRPr="00003D5E">
        <w:rPr>
          <w:sz w:val="24"/>
          <w:szCs w:val="24"/>
        </w:rPr>
        <w:t xml:space="preserve">). </w:t>
      </w:r>
    </w:p>
    <w:p w14:paraId="48E01649" w14:textId="77777777" w:rsidR="00BF30C5" w:rsidRPr="00003D5E" w:rsidRDefault="00BF30C5" w:rsidP="00003D5E">
      <w:pPr>
        <w:ind w:left="-851" w:right="0"/>
        <w:rPr>
          <w:sz w:val="24"/>
          <w:szCs w:val="24"/>
        </w:rPr>
      </w:pPr>
      <w:r w:rsidRPr="00003D5E">
        <w:rPr>
          <w:sz w:val="24"/>
          <w:szCs w:val="24"/>
        </w:rPr>
        <w:t xml:space="preserve"> Для получения разъяснений, связанных с определением кадастровой стоимости, также необходимо обращаться в бюджетное учреждение в порядке, предусмотренном статьей 20 Федерального закона от 03.07.2016 № 237-ФЗ «О государственной кадастровой оценке». Порядок рассмотрения обращений о предоставлении разъяснений, связанных с определением кадастровой стоимости, и форма предоставления таких разъяснений утверждены приказом Росреестра от 06.08.2020 № П/0280.  </w:t>
      </w:r>
    </w:p>
    <w:p w14:paraId="57C3BF97" w14:textId="77777777" w:rsidR="00BF30C5" w:rsidRPr="00003D5E" w:rsidRDefault="00BF30C5" w:rsidP="00003D5E">
      <w:pPr>
        <w:spacing w:after="0"/>
        <w:ind w:left="-851" w:right="0" w:firstLine="567"/>
        <w:jc w:val="left"/>
        <w:rPr>
          <w:sz w:val="24"/>
          <w:szCs w:val="24"/>
        </w:rPr>
      </w:pPr>
      <w:r w:rsidRPr="00003D5E">
        <w:rPr>
          <w:sz w:val="24"/>
          <w:szCs w:val="24"/>
        </w:rPr>
        <w:t xml:space="preserve">Контакты ГБУ РО: 344025, г. Ростов-на-Дону, ул. 27-я линия, 3, +7(863) 200- 09-38, 200-09-39, 200-09-31, </w:t>
      </w:r>
      <w:r w:rsidRPr="00003D5E">
        <w:rPr>
          <w:color w:val="0000FF"/>
          <w:sz w:val="24"/>
          <w:szCs w:val="24"/>
          <w:u w:val="single" w:color="0000FF"/>
        </w:rPr>
        <w:t>razvitie-ro@yandex.ru</w:t>
      </w:r>
      <w:r w:rsidRPr="00003D5E">
        <w:rPr>
          <w:sz w:val="24"/>
          <w:szCs w:val="24"/>
        </w:rPr>
        <w:t xml:space="preserve">. </w:t>
      </w:r>
    </w:p>
    <w:p w14:paraId="2BEE63E7" w14:textId="5565876D" w:rsidR="00BF30C5" w:rsidRPr="00003D5E" w:rsidRDefault="00BF30C5" w:rsidP="00003D5E">
      <w:pPr>
        <w:spacing w:after="0" w:line="259" w:lineRule="auto"/>
        <w:ind w:left="-851" w:right="0" w:firstLine="0"/>
        <w:jc w:val="left"/>
        <w:rPr>
          <w:sz w:val="24"/>
          <w:szCs w:val="24"/>
        </w:rPr>
      </w:pPr>
    </w:p>
    <w:p w14:paraId="6EF6266C" w14:textId="77777777" w:rsidR="00EF369F" w:rsidRPr="00003D5E" w:rsidRDefault="00EF369F" w:rsidP="00003D5E">
      <w:pPr>
        <w:ind w:left="-851"/>
        <w:rPr>
          <w:sz w:val="24"/>
          <w:szCs w:val="24"/>
        </w:rPr>
      </w:pPr>
    </w:p>
    <w:sectPr w:rsidR="00EF369F" w:rsidRPr="0000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1094"/>
    <w:multiLevelType w:val="hybridMultilevel"/>
    <w:tmpl w:val="6296753A"/>
    <w:lvl w:ilvl="0" w:tplc="CD361040">
      <w:start w:val="1"/>
      <w:numFmt w:val="decimal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B898B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5CB3D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67E8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A443F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88A52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D8416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6220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C68C1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A925CC"/>
    <w:multiLevelType w:val="hybridMultilevel"/>
    <w:tmpl w:val="59A6C6D2"/>
    <w:lvl w:ilvl="0" w:tplc="E2F6A2C4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DC0550">
      <w:start w:val="1"/>
      <w:numFmt w:val="bullet"/>
      <w:lvlText w:val="o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9A5E46">
      <w:start w:val="1"/>
      <w:numFmt w:val="bullet"/>
      <w:lvlText w:val="▪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448128">
      <w:start w:val="1"/>
      <w:numFmt w:val="bullet"/>
      <w:lvlText w:val="•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3624FC">
      <w:start w:val="1"/>
      <w:numFmt w:val="bullet"/>
      <w:lvlText w:val="o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3C83F6">
      <w:start w:val="1"/>
      <w:numFmt w:val="bullet"/>
      <w:lvlText w:val="▪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728800">
      <w:start w:val="1"/>
      <w:numFmt w:val="bullet"/>
      <w:lvlText w:val="•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30CD04">
      <w:start w:val="1"/>
      <w:numFmt w:val="bullet"/>
      <w:lvlText w:val="o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8C272">
      <w:start w:val="1"/>
      <w:numFmt w:val="bullet"/>
      <w:lvlText w:val="▪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5456B1"/>
    <w:multiLevelType w:val="hybridMultilevel"/>
    <w:tmpl w:val="19122E8E"/>
    <w:lvl w:ilvl="0" w:tplc="7A9E9072">
      <w:start w:val="1"/>
      <w:numFmt w:val="decimal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A6A69C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4C617A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8392C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1E6F9A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FAC5AC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5E3986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4177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087F3E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7399492">
    <w:abstractNumId w:val="0"/>
  </w:num>
  <w:num w:numId="2" w16cid:durableId="1485469713">
    <w:abstractNumId w:val="1"/>
  </w:num>
  <w:num w:numId="3" w16cid:durableId="1882521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98"/>
    <w:rsid w:val="00003D5E"/>
    <w:rsid w:val="002B7898"/>
    <w:rsid w:val="00BB4DAC"/>
    <w:rsid w:val="00BF30C5"/>
    <w:rsid w:val="00E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96B0"/>
  <w15:chartTrackingRefBased/>
  <w15:docId w15:val="{399A6FA9-7A93-4266-A035-8560C0B6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0C5"/>
    <w:pPr>
      <w:spacing w:after="3" w:line="249" w:lineRule="auto"/>
      <w:ind w:right="28" w:firstLine="557"/>
      <w:jc w:val="both"/>
    </w:pPr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0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3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zvitie-ro.donland.ru/activity/31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oro.donland.ru/activity/17664/" TargetMode="External"/><Relationship Id="rId5" Type="http://schemas.openxmlformats.org/officeDocument/2006/relationships/hyperlink" Target="https://pravo.donland.ru/doc/view/id/&#1055;&#1086;&#1089;&#1090;&#1072;&#1085;&#1086;&#1074;&#1083;&#1077;&#1085;&#1080;&#1077;_&#1055;7_16112022_324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2023-04-14T14:21:00Z</cp:lastPrinted>
  <dcterms:created xsi:type="dcterms:W3CDTF">2023-04-14T14:08:00Z</dcterms:created>
  <dcterms:modified xsi:type="dcterms:W3CDTF">2023-04-14T14:21:00Z</dcterms:modified>
</cp:coreProperties>
</file>