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EA" w:rsidRPr="000E487A" w:rsidRDefault="002721F6" w:rsidP="00EE19EA">
      <w:pPr>
        <w:pStyle w:val="a3"/>
        <w:rPr>
          <w:rFonts w:ascii="Times New Roman" w:hAnsi="Times New Roman" w:cs="Times New Roman"/>
          <w:b/>
          <w:sz w:val="36"/>
          <w:szCs w:val="36"/>
        </w:rPr>
      </w:pPr>
      <w:r>
        <w:rPr>
          <w:b/>
          <w:sz w:val="30"/>
          <w:szCs w:val="30"/>
        </w:rPr>
        <w:t xml:space="preserve"> </w:t>
      </w:r>
      <w:r w:rsidR="00EE19EA">
        <w:rPr>
          <w:b/>
          <w:sz w:val="30"/>
          <w:szCs w:val="30"/>
        </w:rPr>
        <w:tab/>
      </w:r>
      <w:r w:rsidR="00EE19EA">
        <w:rPr>
          <w:b/>
          <w:sz w:val="30"/>
          <w:szCs w:val="30"/>
        </w:rPr>
        <w:tab/>
      </w:r>
      <w:r w:rsidR="00EE19EA">
        <w:rPr>
          <w:b/>
          <w:sz w:val="30"/>
          <w:szCs w:val="30"/>
        </w:rPr>
        <w:tab/>
      </w:r>
    </w:p>
    <w:p w:rsidR="00DD7216" w:rsidRPr="00DF7F86" w:rsidRDefault="00DD7216" w:rsidP="00EE19EA">
      <w:pPr>
        <w:pStyle w:val="a3"/>
        <w:jc w:val="center"/>
        <w:rPr>
          <w:rFonts w:ascii="Times New Roman" w:hAnsi="Times New Roman" w:cs="Times New Roman"/>
          <w:b/>
          <w:sz w:val="40"/>
          <w:szCs w:val="40"/>
        </w:rPr>
      </w:pPr>
      <w:r w:rsidRPr="00DF7F86">
        <w:rPr>
          <w:rFonts w:ascii="Times New Roman" w:hAnsi="Times New Roman" w:cs="Times New Roman"/>
          <w:b/>
          <w:sz w:val="40"/>
          <w:szCs w:val="40"/>
        </w:rPr>
        <w:t>О Т Ч Е Т</w:t>
      </w:r>
    </w:p>
    <w:p w:rsidR="00DD7216" w:rsidRPr="00DF7F86" w:rsidRDefault="00DD7216" w:rsidP="00DD7216">
      <w:pPr>
        <w:pStyle w:val="a3"/>
        <w:jc w:val="center"/>
        <w:rPr>
          <w:rFonts w:ascii="Times New Roman" w:hAnsi="Times New Roman" w:cs="Times New Roman"/>
          <w:b/>
          <w:sz w:val="40"/>
          <w:szCs w:val="40"/>
        </w:rPr>
      </w:pPr>
      <w:r w:rsidRPr="00DF7F86">
        <w:rPr>
          <w:rFonts w:ascii="Times New Roman" w:hAnsi="Times New Roman" w:cs="Times New Roman"/>
          <w:b/>
          <w:sz w:val="40"/>
          <w:szCs w:val="40"/>
        </w:rPr>
        <w:t>о работе главы администрации Александ</w:t>
      </w:r>
      <w:r w:rsidR="007B1C11" w:rsidRPr="00DF7F86">
        <w:rPr>
          <w:rFonts w:ascii="Times New Roman" w:hAnsi="Times New Roman" w:cs="Times New Roman"/>
          <w:b/>
          <w:sz w:val="40"/>
          <w:szCs w:val="40"/>
        </w:rPr>
        <w:t>ровского сельского поселения за</w:t>
      </w:r>
      <w:r w:rsidR="00A131FE" w:rsidRPr="00DF7F86">
        <w:rPr>
          <w:rFonts w:ascii="Times New Roman" w:hAnsi="Times New Roman" w:cs="Times New Roman"/>
          <w:b/>
          <w:sz w:val="40"/>
          <w:szCs w:val="40"/>
        </w:rPr>
        <w:t xml:space="preserve"> </w:t>
      </w:r>
      <w:r w:rsidR="00367065">
        <w:rPr>
          <w:rFonts w:ascii="Times New Roman" w:hAnsi="Times New Roman" w:cs="Times New Roman"/>
          <w:b/>
          <w:sz w:val="40"/>
          <w:szCs w:val="40"/>
        </w:rPr>
        <w:t>второе</w:t>
      </w:r>
      <w:r w:rsidR="00A131FE" w:rsidRPr="00DF7F86">
        <w:rPr>
          <w:rFonts w:ascii="Times New Roman" w:hAnsi="Times New Roman" w:cs="Times New Roman"/>
          <w:b/>
          <w:sz w:val="40"/>
          <w:szCs w:val="40"/>
        </w:rPr>
        <w:t xml:space="preserve"> полугодие 202</w:t>
      </w:r>
      <w:r w:rsidR="00EA41B8" w:rsidRPr="00DF7F86">
        <w:rPr>
          <w:rFonts w:ascii="Times New Roman" w:hAnsi="Times New Roman" w:cs="Times New Roman"/>
          <w:b/>
          <w:sz w:val="40"/>
          <w:szCs w:val="40"/>
        </w:rPr>
        <w:t>3</w:t>
      </w:r>
      <w:r w:rsidRPr="00DF7F86">
        <w:rPr>
          <w:rFonts w:ascii="Times New Roman" w:hAnsi="Times New Roman" w:cs="Times New Roman"/>
          <w:b/>
          <w:sz w:val="40"/>
          <w:szCs w:val="40"/>
        </w:rPr>
        <w:t xml:space="preserve"> год</w:t>
      </w:r>
      <w:r w:rsidR="00A131FE" w:rsidRPr="00DF7F86">
        <w:rPr>
          <w:rFonts w:ascii="Times New Roman" w:hAnsi="Times New Roman" w:cs="Times New Roman"/>
          <w:b/>
          <w:sz w:val="40"/>
          <w:szCs w:val="40"/>
        </w:rPr>
        <w:t>а</w:t>
      </w:r>
      <w:r w:rsidR="009255CB" w:rsidRPr="00DF7F86">
        <w:rPr>
          <w:rFonts w:ascii="Times New Roman" w:hAnsi="Times New Roman" w:cs="Times New Roman"/>
          <w:b/>
          <w:sz w:val="40"/>
          <w:szCs w:val="40"/>
        </w:rPr>
        <w:t>.</w:t>
      </w:r>
    </w:p>
    <w:p w:rsidR="009E6865" w:rsidRDefault="009E6865" w:rsidP="00EE19EA">
      <w:pPr>
        <w:pStyle w:val="a3"/>
        <w:jc w:val="both"/>
        <w:rPr>
          <w:rFonts w:ascii="Times New Roman" w:hAnsi="Times New Roman" w:cs="Times New Roman"/>
          <w:b/>
          <w:sz w:val="30"/>
          <w:szCs w:val="30"/>
        </w:rPr>
      </w:pPr>
    </w:p>
    <w:p w:rsidR="009E6865" w:rsidRDefault="009E6865" w:rsidP="00EE19EA">
      <w:pPr>
        <w:pStyle w:val="a3"/>
        <w:jc w:val="both"/>
        <w:rPr>
          <w:rFonts w:ascii="Times New Roman" w:hAnsi="Times New Roman" w:cs="Times New Roman"/>
          <w:b/>
          <w:sz w:val="30"/>
          <w:szCs w:val="30"/>
        </w:rPr>
      </w:pPr>
    </w:p>
    <w:p w:rsidR="009E6865" w:rsidRDefault="003951A3" w:rsidP="00EE19EA">
      <w:pPr>
        <w:pStyle w:val="a3"/>
        <w:jc w:val="both"/>
        <w:rPr>
          <w:rFonts w:ascii="Times New Roman" w:hAnsi="Times New Roman" w:cs="Times New Roman"/>
          <w:b/>
          <w:sz w:val="30"/>
          <w:szCs w:val="30"/>
        </w:rPr>
      </w:pPr>
      <w:r>
        <w:rPr>
          <w:rFonts w:ascii="Times New Roman" w:hAnsi="Times New Roman" w:cs="Times New Roman"/>
          <w:b/>
          <w:sz w:val="30"/>
          <w:szCs w:val="30"/>
        </w:rPr>
        <w:t>с. Александровка</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p>
    <w:p w:rsidR="009255CB" w:rsidRDefault="009255CB" w:rsidP="009E6865">
      <w:pPr>
        <w:pStyle w:val="a3"/>
        <w:ind w:left="-113" w:right="57"/>
        <w:jc w:val="both"/>
        <w:rPr>
          <w:rFonts w:ascii="Times New Roman" w:hAnsi="Times New Roman" w:cs="Times New Roman"/>
          <w:b/>
          <w:sz w:val="30"/>
          <w:szCs w:val="30"/>
        </w:rPr>
      </w:pPr>
    </w:p>
    <w:p w:rsidR="00593219" w:rsidRDefault="00593219" w:rsidP="009E6865">
      <w:pPr>
        <w:pStyle w:val="a3"/>
        <w:ind w:left="-113" w:right="57" w:firstLine="851"/>
        <w:jc w:val="both"/>
        <w:rPr>
          <w:rFonts w:ascii="Times New Roman" w:hAnsi="Times New Roman" w:cs="Times New Roman"/>
          <w:sz w:val="28"/>
          <w:szCs w:val="28"/>
        </w:rPr>
      </w:pPr>
      <w:r>
        <w:rPr>
          <w:rFonts w:ascii="Times New Roman" w:hAnsi="Times New Roman" w:cs="Times New Roman"/>
          <w:sz w:val="28"/>
          <w:szCs w:val="28"/>
        </w:rPr>
        <w:t xml:space="preserve">Уважаемые жители  Александровского сельского поселения и депутаты Александровского сельского поселения. Вашему вниманию представляется отчет о проделанной работе  за </w:t>
      </w:r>
      <w:r w:rsidR="00367065">
        <w:rPr>
          <w:rFonts w:ascii="Times New Roman" w:hAnsi="Times New Roman" w:cs="Times New Roman"/>
          <w:sz w:val="28"/>
          <w:szCs w:val="28"/>
        </w:rPr>
        <w:t>второе</w:t>
      </w:r>
      <w:r>
        <w:rPr>
          <w:rFonts w:ascii="Times New Roman" w:hAnsi="Times New Roman" w:cs="Times New Roman"/>
          <w:sz w:val="28"/>
          <w:szCs w:val="28"/>
        </w:rPr>
        <w:t xml:space="preserve"> полугодие 202</w:t>
      </w:r>
      <w:r w:rsidR="00EA41B8">
        <w:rPr>
          <w:rFonts w:ascii="Times New Roman" w:hAnsi="Times New Roman" w:cs="Times New Roman"/>
          <w:sz w:val="28"/>
          <w:szCs w:val="28"/>
        </w:rPr>
        <w:t>3</w:t>
      </w:r>
      <w:r>
        <w:rPr>
          <w:rFonts w:ascii="Times New Roman" w:hAnsi="Times New Roman" w:cs="Times New Roman"/>
          <w:sz w:val="28"/>
          <w:szCs w:val="28"/>
        </w:rPr>
        <w:t xml:space="preserve"> года. </w:t>
      </w:r>
    </w:p>
    <w:p w:rsidR="00593219" w:rsidRDefault="00593219" w:rsidP="009E6865">
      <w:pPr>
        <w:pStyle w:val="a3"/>
        <w:ind w:left="-113" w:right="57" w:firstLine="851"/>
        <w:jc w:val="both"/>
        <w:rPr>
          <w:rFonts w:ascii="Times New Roman" w:hAnsi="Times New Roman" w:cs="Times New Roman"/>
          <w:sz w:val="28"/>
          <w:szCs w:val="28"/>
        </w:rPr>
      </w:pPr>
      <w:r>
        <w:rPr>
          <w:rFonts w:ascii="Times New Roman" w:hAnsi="Times New Roman" w:cs="Times New Roman"/>
          <w:sz w:val="28"/>
          <w:szCs w:val="28"/>
        </w:rPr>
        <w:t>Александровское сельское поселение является сельским поселение</w:t>
      </w:r>
      <w:r w:rsidR="00A67A75">
        <w:rPr>
          <w:rFonts w:ascii="Times New Roman" w:hAnsi="Times New Roman" w:cs="Times New Roman"/>
          <w:sz w:val="28"/>
          <w:szCs w:val="28"/>
        </w:rPr>
        <w:t>м</w:t>
      </w:r>
      <w:r>
        <w:rPr>
          <w:rFonts w:ascii="Times New Roman" w:hAnsi="Times New Roman" w:cs="Times New Roman"/>
          <w:sz w:val="28"/>
          <w:szCs w:val="28"/>
        </w:rPr>
        <w:t>, входящим в состав муниципального образования «Азовский район» на территории Ростовской области.</w:t>
      </w:r>
    </w:p>
    <w:p w:rsidR="00593219" w:rsidRDefault="00593219" w:rsidP="009E6865">
      <w:pPr>
        <w:pStyle w:val="a3"/>
        <w:ind w:left="-113" w:right="57" w:firstLine="851"/>
        <w:jc w:val="both"/>
        <w:rPr>
          <w:rFonts w:ascii="Times New Roman" w:hAnsi="Times New Roman" w:cs="Times New Roman"/>
          <w:sz w:val="28"/>
          <w:szCs w:val="28"/>
        </w:rPr>
      </w:pPr>
      <w:r>
        <w:rPr>
          <w:rFonts w:ascii="Times New Roman" w:hAnsi="Times New Roman" w:cs="Times New Roman"/>
          <w:sz w:val="28"/>
          <w:szCs w:val="28"/>
        </w:rPr>
        <w:t>Статус и границы муниципального образования «Александровское сельское поселение» определены Областным законом от</w:t>
      </w:r>
      <w:r w:rsidR="00BD125F">
        <w:rPr>
          <w:rFonts w:ascii="Times New Roman" w:hAnsi="Times New Roman" w:cs="Times New Roman"/>
          <w:sz w:val="28"/>
          <w:szCs w:val="28"/>
        </w:rPr>
        <w:t xml:space="preserve"> </w:t>
      </w:r>
      <w:r>
        <w:rPr>
          <w:rFonts w:ascii="Times New Roman" w:hAnsi="Times New Roman" w:cs="Times New Roman"/>
          <w:sz w:val="28"/>
          <w:szCs w:val="28"/>
        </w:rPr>
        <w:t>27.12.2004 г №239 –ЗС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r w:rsidR="00BD12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p>
    <w:p w:rsidR="00593219" w:rsidRDefault="00593219" w:rsidP="009E6865">
      <w:pPr>
        <w:pStyle w:val="a3"/>
        <w:ind w:left="-113" w:right="57" w:firstLine="851"/>
        <w:jc w:val="both"/>
        <w:rPr>
          <w:rFonts w:ascii="Times New Roman" w:hAnsi="Times New Roman" w:cs="Times New Roman"/>
          <w:sz w:val="28"/>
          <w:szCs w:val="28"/>
        </w:rPr>
      </w:pPr>
      <w:r>
        <w:rPr>
          <w:rFonts w:ascii="Times New Roman" w:hAnsi="Times New Roman" w:cs="Times New Roman"/>
          <w:sz w:val="28"/>
          <w:szCs w:val="28"/>
        </w:rPr>
        <w:t>В состав Александровского сельского поселения входит семь населенных пунктов, административный центр – с. Александровка. Общая численность населения на 01.01.202</w:t>
      </w:r>
      <w:r w:rsidR="00EA41B8">
        <w:rPr>
          <w:rFonts w:ascii="Times New Roman" w:hAnsi="Times New Roman" w:cs="Times New Roman"/>
          <w:sz w:val="28"/>
          <w:szCs w:val="28"/>
        </w:rPr>
        <w:t>3</w:t>
      </w:r>
      <w:r>
        <w:rPr>
          <w:rFonts w:ascii="Times New Roman" w:hAnsi="Times New Roman" w:cs="Times New Roman"/>
          <w:sz w:val="28"/>
          <w:szCs w:val="28"/>
        </w:rPr>
        <w:t xml:space="preserve">г </w:t>
      </w:r>
      <w:r w:rsidR="00EA41B8">
        <w:rPr>
          <w:rFonts w:ascii="Times New Roman" w:hAnsi="Times New Roman" w:cs="Times New Roman"/>
          <w:sz w:val="28"/>
          <w:szCs w:val="28"/>
        </w:rPr>
        <w:t xml:space="preserve"> </w:t>
      </w:r>
      <w:r w:rsidR="00BD125F">
        <w:rPr>
          <w:rFonts w:ascii="Times New Roman" w:hAnsi="Times New Roman" w:cs="Times New Roman"/>
          <w:sz w:val="28"/>
          <w:szCs w:val="28"/>
        </w:rPr>
        <w:t>с</w:t>
      </w:r>
      <w:r>
        <w:rPr>
          <w:rFonts w:ascii="Times New Roman" w:hAnsi="Times New Roman" w:cs="Times New Roman"/>
          <w:sz w:val="28"/>
          <w:szCs w:val="28"/>
        </w:rPr>
        <w:t>оставляет</w:t>
      </w:r>
      <w:r w:rsidR="009E6865">
        <w:rPr>
          <w:rFonts w:ascii="Times New Roman" w:hAnsi="Times New Roman" w:cs="Times New Roman"/>
          <w:sz w:val="28"/>
          <w:szCs w:val="28"/>
        </w:rPr>
        <w:t xml:space="preserve"> </w:t>
      </w:r>
      <w:r w:rsidR="00F51A8D">
        <w:rPr>
          <w:rFonts w:ascii="Times New Roman" w:hAnsi="Times New Roman" w:cs="Times New Roman"/>
          <w:sz w:val="28"/>
          <w:szCs w:val="28"/>
        </w:rPr>
        <w:t>5530</w:t>
      </w:r>
      <w:r>
        <w:rPr>
          <w:rFonts w:ascii="Times New Roman" w:hAnsi="Times New Roman" w:cs="Times New Roman"/>
          <w:sz w:val="28"/>
          <w:szCs w:val="28"/>
        </w:rPr>
        <w:t xml:space="preserve"> человек, дворов – 1863, общая площадь муниципального образования 305 км</w:t>
      </w:r>
      <w:r>
        <w:rPr>
          <w:rFonts w:ascii="Times New Roman" w:hAnsi="Times New Roman" w:cs="Times New Roman"/>
          <w:sz w:val="28"/>
          <w:szCs w:val="28"/>
          <w:vertAlign w:val="superscript"/>
        </w:rPr>
        <w:t>2</w:t>
      </w:r>
      <w:r>
        <w:rPr>
          <w:rFonts w:ascii="Times New Roman" w:hAnsi="Times New Roman" w:cs="Times New Roman"/>
          <w:sz w:val="28"/>
          <w:szCs w:val="28"/>
        </w:rPr>
        <w:t>.</w:t>
      </w:r>
      <w:r w:rsidR="00374070">
        <w:rPr>
          <w:rFonts w:ascii="Times New Roman" w:hAnsi="Times New Roman" w:cs="Times New Roman"/>
          <w:sz w:val="28"/>
          <w:szCs w:val="28"/>
        </w:rPr>
        <w:t xml:space="preserve"> </w:t>
      </w:r>
      <w:r w:rsidR="00AA18A4">
        <w:rPr>
          <w:rFonts w:ascii="Times New Roman" w:hAnsi="Times New Roman" w:cs="Times New Roman"/>
          <w:sz w:val="28"/>
          <w:szCs w:val="28"/>
        </w:rPr>
        <w:t xml:space="preserve"> В 2023 г  на территории Александровского сельского поселения родилось </w:t>
      </w:r>
      <w:r w:rsidR="00B66F60">
        <w:rPr>
          <w:rFonts w:ascii="Times New Roman" w:hAnsi="Times New Roman" w:cs="Times New Roman"/>
          <w:sz w:val="28"/>
          <w:szCs w:val="28"/>
        </w:rPr>
        <w:t xml:space="preserve">59 </w:t>
      </w:r>
      <w:r w:rsidR="00AA18A4">
        <w:rPr>
          <w:rFonts w:ascii="Times New Roman" w:hAnsi="Times New Roman" w:cs="Times New Roman"/>
          <w:sz w:val="28"/>
          <w:szCs w:val="28"/>
        </w:rPr>
        <w:t>чел.</w:t>
      </w:r>
      <w:r w:rsidR="002A1B3A">
        <w:rPr>
          <w:rFonts w:ascii="Times New Roman" w:hAnsi="Times New Roman" w:cs="Times New Roman"/>
          <w:sz w:val="28"/>
          <w:szCs w:val="28"/>
        </w:rPr>
        <w:t>,</w:t>
      </w:r>
      <w:r w:rsidR="00AA18A4">
        <w:rPr>
          <w:rFonts w:ascii="Times New Roman" w:hAnsi="Times New Roman" w:cs="Times New Roman"/>
          <w:sz w:val="28"/>
          <w:szCs w:val="28"/>
        </w:rPr>
        <w:t xml:space="preserve"> умерло</w:t>
      </w:r>
      <w:r w:rsidR="00B66F60">
        <w:rPr>
          <w:rFonts w:ascii="Times New Roman" w:hAnsi="Times New Roman" w:cs="Times New Roman"/>
          <w:sz w:val="28"/>
          <w:szCs w:val="28"/>
        </w:rPr>
        <w:t xml:space="preserve"> 76 </w:t>
      </w:r>
      <w:r w:rsidR="00AA18A4">
        <w:rPr>
          <w:rFonts w:ascii="Times New Roman" w:hAnsi="Times New Roman" w:cs="Times New Roman"/>
          <w:sz w:val="28"/>
          <w:szCs w:val="28"/>
        </w:rPr>
        <w:t>чел.</w:t>
      </w:r>
      <w:r>
        <w:rPr>
          <w:rFonts w:ascii="Times New Roman" w:hAnsi="Times New Roman" w:cs="Times New Roman"/>
          <w:sz w:val="28"/>
          <w:szCs w:val="28"/>
        </w:rPr>
        <w:t xml:space="preserve"> Администрация Александровского сельского поселения является органом местного самоуправления. </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 xml:space="preserve">            На территории Александровского сельского поселения расположены следующие предприятия и учреждения:</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 xml:space="preserve">1. Участковая больница и </w:t>
      </w:r>
      <w:r w:rsidR="00326A64">
        <w:rPr>
          <w:rFonts w:ascii="Times New Roman" w:hAnsi="Times New Roman" w:cs="Times New Roman"/>
          <w:sz w:val="28"/>
          <w:szCs w:val="28"/>
        </w:rPr>
        <w:t>3</w:t>
      </w:r>
      <w:r>
        <w:rPr>
          <w:rFonts w:ascii="Times New Roman" w:hAnsi="Times New Roman" w:cs="Times New Roman"/>
          <w:sz w:val="28"/>
          <w:szCs w:val="28"/>
        </w:rPr>
        <w:t xml:space="preserve"> ФАПа;</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2. 4 детских сада и  2 школы;</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3. 6 учреждений культуры ( в т.ч. 2 клуба, 3 библиотеки);</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4. Свято – Преображенский Храм;</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5. ООО «Калинина»;</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6. Александровская ДШИ;</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7. Кирпичный завод;</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8. Сбербанк</w:t>
      </w:r>
      <w:r w:rsidR="00BD125F">
        <w:rPr>
          <w:rFonts w:ascii="Times New Roman" w:hAnsi="Times New Roman" w:cs="Times New Roman"/>
          <w:sz w:val="28"/>
          <w:szCs w:val="28"/>
        </w:rPr>
        <w:t>;</w:t>
      </w:r>
      <w:r>
        <w:rPr>
          <w:rFonts w:ascii="Times New Roman" w:hAnsi="Times New Roman" w:cs="Times New Roman"/>
          <w:sz w:val="28"/>
          <w:szCs w:val="28"/>
        </w:rPr>
        <w:t xml:space="preserve"> </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9. 2 ветеринарные лечебницы;</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10. 2 отделения «Почта России»</w:t>
      </w:r>
      <w:r w:rsidR="00BD125F">
        <w:rPr>
          <w:rFonts w:ascii="Times New Roman" w:hAnsi="Times New Roman" w:cs="Times New Roman"/>
          <w:sz w:val="28"/>
          <w:szCs w:val="28"/>
        </w:rPr>
        <w:t>;</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11.АЗС;</w:t>
      </w:r>
    </w:p>
    <w:p w:rsidR="00593219" w:rsidRDefault="00593219" w:rsidP="009E6865">
      <w:pPr>
        <w:pStyle w:val="a3"/>
        <w:ind w:left="-113" w:right="57"/>
        <w:jc w:val="both"/>
        <w:rPr>
          <w:rFonts w:ascii="Times New Roman" w:hAnsi="Times New Roman" w:cs="Times New Roman"/>
          <w:sz w:val="28"/>
          <w:szCs w:val="28"/>
        </w:rPr>
      </w:pPr>
      <w:r>
        <w:rPr>
          <w:rFonts w:ascii="Times New Roman" w:hAnsi="Times New Roman" w:cs="Times New Roman"/>
          <w:sz w:val="28"/>
          <w:szCs w:val="28"/>
        </w:rPr>
        <w:t>12. Токарный цех;</w:t>
      </w:r>
    </w:p>
    <w:p w:rsidR="00BD125F" w:rsidRDefault="00593219" w:rsidP="00BD125F">
      <w:pPr>
        <w:pStyle w:val="a3"/>
        <w:ind w:left="-113" w:right="57"/>
        <w:jc w:val="both"/>
        <w:rPr>
          <w:rFonts w:ascii="Times New Roman" w:hAnsi="Times New Roman" w:cs="Times New Roman"/>
          <w:sz w:val="28"/>
          <w:szCs w:val="28"/>
        </w:rPr>
      </w:pPr>
      <w:r>
        <w:rPr>
          <w:rFonts w:ascii="Times New Roman" w:hAnsi="Times New Roman" w:cs="Times New Roman"/>
          <w:sz w:val="28"/>
          <w:szCs w:val="28"/>
        </w:rPr>
        <w:t>13. Пункт по приему молока</w:t>
      </w:r>
      <w:r w:rsidR="00BD125F">
        <w:rPr>
          <w:rFonts w:ascii="Times New Roman" w:hAnsi="Times New Roman" w:cs="Times New Roman"/>
          <w:sz w:val="28"/>
          <w:szCs w:val="28"/>
        </w:rPr>
        <w:t>;</w:t>
      </w:r>
    </w:p>
    <w:p w:rsidR="00BD125F" w:rsidRDefault="00593219" w:rsidP="00BD125F">
      <w:pPr>
        <w:pStyle w:val="a3"/>
        <w:ind w:left="-113" w:right="57"/>
        <w:jc w:val="both"/>
        <w:rPr>
          <w:rFonts w:ascii="Times New Roman" w:hAnsi="Times New Roman" w:cs="Times New Roman"/>
          <w:sz w:val="28"/>
          <w:szCs w:val="28"/>
        </w:rPr>
      </w:pPr>
      <w:r>
        <w:rPr>
          <w:rFonts w:ascii="Times New Roman" w:hAnsi="Times New Roman" w:cs="Times New Roman"/>
          <w:sz w:val="28"/>
          <w:szCs w:val="28"/>
        </w:rPr>
        <w:t>14. 2  аптеки;</w:t>
      </w:r>
    </w:p>
    <w:p w:rsidR="00593219" w:rsidRDefault="00593219" w:rsidP="00BD125F">
      <w:pPr>
        <w:pStyle w:val="a3"/>
        <w:ind w:left="-113" w:right="57"/>
        <w:jc w:val="both"/>
        <w:rPr>
          <w:rFonts w:ascii="Times New Roman" w:hAnsi="Times New Roman" w:cs="Times New Roman"/>
          <w:sz w:val="28"/>
          <w:szCs w:val="28"/>
        </w:rPr>
      </w:pPr>
      <w:r>
        <w:rPr>
          <w:rFonts w:ascii="Times New Roman" w:hAnsi="Times New Roman" w:cs="Times New Roman"/>
          <w:sz w:val="28"/>
          <w:szCs w:val="28"/>
        </w:rPr>
        <w:t>15. Узел связи «Ростелеком»;</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lastRenderedPageBreak/>
        <w:t>16. Дом Ветеранов;</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17. Пекарня ИП Безродний О.</w:t>
      </w:r>
      <w:r w:rsidR="00A67A75">
        <w:rPr>
          <w:rFonts w:ascii="Times New Roman" w:hAnsi="Times New Roman" w:cs="Times New Roman"/>
          <w:sz w:val="28"/>
          <w:szCs w:val="28"/>
        </w:rPr>
        <w:t>Л</w:t>
      </w:r>
      <w:r>
        <w:rPr>
          <w:rFonts w:ascii="Times New Roman" w:hAnsi="Times New Roman" w:cs="Times New Roman"/>
          <w:sz w:val="28"/>
          <w:szCs w:val="28"/>
        </w:rPr>
        <w:t>.;</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19. СТО Автомобилей;</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20. 8 ИП предоставляют услуги по изготовлению  и ремонту мебели, ремонту и ТО автотранспортных средств, шиномонтажу, фото и парикмахерские  услуги</w:t>
      </w:r>
      <w:r w:rsidR="00BD125F">
        <w:rPr>
          <w:rFonts w:ascii="Times New Roman" w:hAnsi="Times New Roman" w:cs="Times New Roman"/>
          <w:sz w:val="28"/>
          <w:szCs w:val="28"/>
        </w:rPr>
        <w:t>;</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19. МФЦ предоставления государственных и муниципальных  услуг;</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 xml:space="preserve">20. Участок УМП «Приморский водопровод»; </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21. Около  100  ООО, КФХ, ИП;</w:t>
      </w:r>
    </w:p>
    <w:p w:rsidR="00593219" w:rsidRDefault="00593219" w:rsidP="009E6865">
      <w:pPr>
        <w:pStyle w:val="a3"/>
        <w:ind w:left="57"/>
        <w:jc w:val="both"/>
        <w:rPr>
          <w:rFonts w:ascii="Times New Roman" w:hAnsi="Times New Roman" w:cs="Times New Roman"/>
          <w:sz w:val="28"/>
          <w:szCs w:val="28"/>
        </w:rPr>
      </w:pPr>
      <w:r>
        <w:rPr>
          <w:rFonts w:ascii="Times New Roman" w:hAnsi="Times New Roman" w:cs="Times New Roman"/>
          <w:sz w:val="28"/>
          <w:szCs w:val="28"/>
        </w:rPr>
        <w:t>22. Отдел ЗАГС.</w:t>
      </w:r>
    </w:p>
    <w:p w:rsidR="00F15060" w:rsidRDefault="00F15060" w:rsidP="00F15060">
      <w:pPr>
        <w:pStyle w:val="a3"/>
        <w:spacing w:before="120" w:after="120" w:line="240" w:lineRule="atLeast"/>
        <w:ind w:firstLine="567"/>
        <w:contextualSpacing/>
        <w:jc w:val="both"/>
        <w:rPr>
          <w:rFonts w:ascii="Times New Roman" w:hAnsi="Times New Roman" w:cs="Times New Roman"/>
          <w:b/>
          <w:sz w:val="28"/>
          <w:szCs w:val="28"/>
        </w:rPr>
      </w:pPr>
    </w:p>
    <w:p w:rsidR="00F15060" w:rsidRDefault="00F15060" w:rsidP="00F15060">
      <w:pPr>
        <w:pStyle w:val="a3"/>
        <w:spacing w:before="120" w:after="120" w:line="240" w:lineRule="atLeast"/>
        <w:ind w:firstLine="567"/>
        <w:contextualSpacing/>
        <w:jc w:val="center"/>
        <w:rPr>
          <w:rFonts w:ascii="Times New Roman" w:hAnsi="Times New Roman" w:cs="Times New Roman"/>
          <w:b/>
          <w:sz w:val="28"/>
          <w:szCs w:val="28"/>
        </w:rPr>
      </w:pPr>
      <w:r w:rsidRPr="00D62DDE">
        <w:rPr>
          <w:rFonts w:ascii="Times New Roman" w:hAnsi="Times New Roman" w:cs="Times New Roman"/>
          <w:b/>
          <w:sz w:val="28"/>
          <w:szCs w:val="28"/>
        </w:rPr>
        <w:t>Собрание депутатов Александровского сельского поселения</w:t>
      </w:r>
      <w:r>
        <w:rPr>
          <w:rFonts w:ascii="Times New Roman" w:hAnsi="Times New Roman" w:cs="Times New Roman"/>
          <w:b/>
          <w:sz w:val="28"/>
          <w:szCs w:val="28"/>
        </w:rPr>
        <w:t>.</w:t>
      </w:r>
    </w:p>
    <w:p w:rsidR="00F15060" w:rsidRDefault="00F15060" w:rsidP="00F15060">
      <w:pPr>
        <w:pStyle w:val="a3"/>
        <w:spacing w:before="120" w:after="120" w:line="240" w:lineRule="atLeast"/>
        <w:ind w:firstLine="567"/>
        <w:contextualSpacing/>
        <w:jc w:val="both"/>
        <w:rPr>
          <w:rFonts w:ascii="Times New Roman" w:hAnsi="Times New Roman" w:cs="Times New Roman"/>
          <w:b/>
          <w:sz w:val="28"/>
          <w:szCs w:val="28"/>
        </w:rPr>
      </w:pPr>
    </w:p>
    <w:p w:rsidR="00F15060" w:rsidRPr="00D62DDE" w:rsidRDefault="00F15060" w:rsidP="00F15060">
      <w:pPr>
        <w:pStyle w:val="a3"/>
        <w:spacing w:before="120" w:after="120" w:line="240" w:lineRule="atLeast"/>
        <w:ind w:firstLine="567"/>
        <w:contextualSpacing/>
        <w:jc w:val="both"/>
        <w:rPr>
          <w:rFonts w:ascii="Times New Roman" w:hAnsi="Times New Roman" w:cs="Times New Roman"/>
          <w:b/>
          <w:sz w:val="28"/>
          <w:szCs w:val="28"/>
        </w:rPr>
      </w:pPr>
      <w:r w:rsidRPr="00D62DDE">
        <w:rPr>
          <w:rFonts w:ascii="Times New Roman" w:hAnsi="Times New Roman" w:cs="Times New Roman"/>
          <w:sz w:val="28"/>
          <w:szCs w:val="28"/>
        </w:rPr>
        <w:t xml:space="preserve">Собрание депутатов Александровского сельского </w:t>
      </w:r>
      <w:r>
        <w:rPr>
          <w:rFonts w:ascii="Times New Roman" w:hAnsi="Times New Roman" w:cs="Times New Roman"/>
          <w:sz w:val="28"/>
          <w:szCs w:val="28"/>
        </w:rPr>
        <w:t>поселения является представительным органом муниципального образования «Александровское сельское поселение», представляет интересы жителей</w:t>
      </w:r>
      <w:r w:rsidRPr="00D62DDE">
        <w:rPr>
          <w:rFonts w:ascii="Times New Roman" w:hAnsi="Times New Roman" w:cs="Times New Roman"/>
          <w:sz w:val="28"/>
          <w:szCs w:val="28"/>
        </w:rPr>
        <w:t xml:space="preserve"> </w:t>
      </w:r>
      <w:r>
        <w:rPr>
          <w:rFonts w:ascii="Times New Roman" w:hAnsi="Times New Roman" w:cs="Times New Roman"/>
          <w:sz w:val="28"/>
          <w:szCs w:val="28"/>
        </w:rPr>
        <w:t>Александровского сельского поселения,</w:t>
      </w:r>
      <w:r w:rsidRPr="00CE107D">
        <w:rPr>
          <w:rFonts w:ascii="Times New Roman" w:hAnsi="Times New Roman" w:cs="Times New Roman"/>
          <w:b/>
          <w:sz w:val="28"/>
          <w:szCs w:val="28"/>
        </w:rPr>
        <w:t xml:space="preserve"> </w:t>
      </w:r>
      <w:r w:rsidRPr="00CE107D">
        <w:rPr>
          <w:rFonts w:ascii="Times New Roman" w:hAnsi="Times New Roman" w:cs="Times New Roman"/>
          <w:sz w:val="28"/>
          <w:szCs w:val="28"/>
        </w:rPr>
        <w:t>подконтрольно и подотчетно населению</w:t>
      </w:r>
      <w:r>
        <w:rPr>
          <w:rFonts w:ascii="Times New Roman" w:hAnsi="Times New Roman" w:cs="Times New Roman"/>
          <w:sz w:val="28"/>
          <w:szCs w:val="28"/>
        </w:rPr>
        <w:t>.</w:t>
      </w:r>
      <w:r w:rsidRPr="00D62DDE">
        <w:rPr>
          <w:rFonts w:ascii="Times New Roman" w:hAnsi="Times New Roman" w:cs="Times New Roman"/>
          <w:sz w:val="28"/>
          <w:szCs w:val="28"/>
        </w:rPr>
        <w:t xml:space="preserve"> Собрание депутатов</w:t>
      </w:r>
      <w:r>
        <w:rPr>
          <w:rFonts w:ascii="Times New Roman" w:hAnsi="Times New Roman" w:cs="Times New Roman"/>
          <w:sz w:val="28"/>
          <w:szCs w:val="28"/>
        </w:rPr>
        <w:t xml:space="preserve"> состоит из 9 депутатов, в состав которых, в том числе, входит председатель Собрания депутатов</w:t>
      </w:r>
      <w:r w:rsidRPr="00D62DDE">
        <w:rPr>
          <w:rFonts w:ascii="Times New Roman" w:hAnsi="Times New Roman" w:cs="Times New Roman"/>
          <w:sz w:val="28"/>
          <w:szCs w:val="28"/>
        </w:rPr>
        <w:t xml:space="preserve"> Александровского сельского </w:t>
      </w:r>
      <w:r>
        <w:rPr>
          <w:rFonts w:ascii="Times New Roman" w:hAnsi="Times New Roman" w:cs="Times New Roman"/>
          <w:sz w:val="28"/>
          <w:szCs w:val="28"/>
        </w:rPr>
        <w:t>поселения – глава сельского поселения.</w:t>
      </w:r>
      <w:r w:rsidRPr="00D62DDE">
        <w:rPr>
          <w:rFonts w:ascii="Times New Roman" w:hAnsi="Times New Roman" w:cs="Times New Roman"/>
          <w:sz w:val="28"/>
          <w:szCs w:val="28"/>
        </w:rPr>
        <w:t xml:space="preserve"> Собрание депутатов</w:t>
      </w:r>
      <w:r>
        <w:rPr>
          <w:rFonts w:ascii="Times New Roman" w:hAnsi="Times New Roman" w:cs="Times New Roman"/>
          <w:sz w:val="28"/>
          <w:szCs w:val="28"/>
        </w:rPr>
        <w:t xml:space="preserve"> принимает Решения, действующие на территории Александровского сельского поселения.  За второе полугодие  2023 г. было проведено  10 заседаний</w:t>
      </w:r>
      <w:r w:rsidRPr="00D62DDE">
        <w:rPr>
          <w:rFonts w:ascii="Times New Roman" w:hAnsi="Times New Roman" w:cs="Times New Roman"/>
          <w:sz w:val="28"/>
          <w:szCs w:val="28"/>
        </w:rPr>
        <w:t xml:space="preserve"> Собрани</w:t>
      </w:r>
      <w:r>
        <w:rPr>
          <w:rFonts w:ascii="Times New Roman" w:hAnsi="Times New Roman" w:cs="Times New Roman"/>
          <w:sz w:val="28"/>
          <w:szCs w:val="28"/>
        </w:rPr>
        <w:t>я</w:t>
      </w:r>
      <w:r w:rsidRPr="00D62DDE">
        <w:rPr>
          <w:rFonts w:ascii="Times New Roman" w:hAnsi="Times New Roman" w:cs="Times New Roman"/>
          <w:sz w:val="28"/>
          <w:szCs w:val="28"/>
        </w:rPr>
        <w:t xml:space="preserve"> депутатов</w:t>
      </w:r>
      <w:r w:rsidR="00A67A75">
        <w:rPr>
          <w:rFonts w:ascii="Times New Roman" w:hAnsi="Times New Roman" w:cs="Times New Roman"/>
          <w:sz w:val="28"/>
          <w:szCs w:val="28"/>
        </w:rPr>
        <w:t>,</w:t>
      </w:r>
      <w:r>
        <w:rPr>
          <w:rFonts w:ascii="Times New Roman" w:hAnsi="Times New Roman" w:cs="Times New Roman"/>
          <w:sz w:val="28"/>
          <w:szCs w:val="28"/>
        </w:rPr>
        <w:t xml:space="preserve"> на которых принято  22 решения.</w:t>
      </w:r>
    </w:p>
    <w:p w:rsidR="00F15060" w:rsidRDefault="00F15060" w:rsidP="00B66F60">
      <w:pPr>
        <w:shd w:val="clear" w:color="auto" w:fill="FFFFFF" w:themeFill="background1"/>
        <w:ind w:firstLine="709"/>
        <w:jc w:val="center"/>
        <w:rPr>
          <w:rFonts w:ascii="Times New Roman" w:hAnsi="Times New Roman" w:cs="Times New Roman"/>
          <w:b/>
          <w:sz w:val="28"/>
          <w:szCs w:val="28"/>
        </w:rPr>
      </w:pPr>
    </w:p>
    <w:p w:rsidR="002352AF" w:rsidRPr="00E3794C" w:rsidRDefault="002352AF" w:rsidP="002352AF">
      <w:pPr>
        <w:pStyle w:val="a3"/>
        <w:jc w:val="center"/>
        <w:rPr>
          <w:rFonts w:ascii="Times New Roman" w:hAnsi="Times New Roman" w:cs="Times New Roman"/>
          <w:b/>
          <w:sz w:val="28"/>
          <w:szCs w:val="28"/>
        </w:rPr>
      </w:pPr>
      <w:r w:rsidRPr="00E3794C">
        <w:rPr>
          <w:rFonts w:ascii="Times New Roman" w:hAnsi="Times New Roman" w:cs="Times New Roman"/>
          <w:b/>
          <w:sz w:val="28"/>
          <w:szCs w:val="28"/>
        </w:rPr>
        <w:t>Доходы бюджета Александровского сельского поселения</w:t>
      </w:r>
    </w:p>
    <w:p w:rsidR="004230D5" w:rsidRDefault="002352AF" w:rsidP="002352AF">
      <w:pPr>
        <w:pStyle w:val="a3"/>
        <w:jc w:val="center"/>
        <w:rPr>
          <w:rFonts w:ascii="Times New Roman" w:hAnsi="Times New Roman" w:cs="Times New Roman"/>
          <w:b/>
          <w:sz w:val="28"/>
          <w:szCs w:val="28"/>
        </w:rPr>
      </w:pPr>
      <w:r>
        <w:rPr>
          <w:rFonts w:ascii="Times New Roman" w:hAnsi="Times New Roman" w:cs="Times New Roman"/>
          <w:b/>
          <w:sz w:val="28"/>
          <w:szCs w:val="28"/>
        </w:rPr>
        <w:t>на 202</w:t>
      </w:r>
      <w:r w:rsidR="00DF7F86">
        <w:rPr>
          <w:rFonts w:ascii="Times New Roman" w:hAnsi="Times New Roman" w:cs="Times New Roman"/>
          <w:b/>
          <w:sz w:val="28"/>
          <w:szCs w:val="28"/>
        </w:rPr>
        <w:t>3</w:t>
      </w:r>
      <w:r w:rsidRPr="00E3794C">
        <w:rPr>
          <w:rFonts w:ascii="Times New Roman" w:hAnsi="Times New Roman" w:cs="Times New Roman"/>
          <w:b/>
          <w:sz w:val="28"/>
          <w:szCs w:val="28"/>
        </w:rPr>
        <w:t xml:space="preserve"> год</w:t>
      </w:r>
    </w:p>
    <w:p w:rsidR="002352AF" w:rsidRPr="002352AF" w:rsidRDefault="002352AF" w:rsidP="002352AF">
      <w:pPr>
        <w:pStyle w:val="a3"/>
        <w:jc w:val="center"/>
        <w:rPr>
          <w:rFonts w:ascii="Times New Roman" w:hAnsi="Times New Roman" w:cs="Times New Roman"/>
          <w:b/>
          <w:sz w:val="28"/>
          <w:szCs w:val="28"/>
        </w:rPr>
      </w:pPr>
    </w:p>
    <w:p w:rsidR="00AD630A" w:rsidRPr="008B5706" w:rsidRDefault="00A06DB7" w:rsidP="002352AF">
      <w:pPr>
        <w:pStyle w:val="a3"/>
        <w:spacing w:line="276" w:lineRule="auto"/>
        <w:ind w:firstLine="284"/>
        <w:jc w:val="both"/>
        <w:rPr>
          <w:rFonts w:ascii="Times New Roman" w:hAnsi="Times New Roman" w:cs="Times New Roman"/>
          <w:sz w:val="28"/>
          <w:szCs w:val="28"/>
        </w:rPr>
      </w:pPr>
      <w:r w:rsidRPr="00E3794C">
        <w:rPr>
          <w:rFonts w:ascii="Times New Roman" w:hAnsi="Times New Roman" w:cs="Times New Roman"/>
          <w:sz w:val="28"/>
          <w:szCs w:val="28"/>
        </w:rPr>
        <w:tab/>
      </w:r>
      <w:r w:rsidR="00615C2A" w:rsidRPr="008B5706">
        <w:rPr>
          <w:rFonts w:ascii="Times New Roman" w:hAnsi="Times New Roman" w:cs="Times New Roman"/>
          <w:sz w:val="28"/>
          <w:szCs w:val="28"/>
        </w:rPr>
        <w:t xml:space="preserve">На </w:t>
      </w:r>
      <w:r w:rsidR="00B417F0" w:rsidRPr="008B5706">
        <w:rPr>
          <w:rFonts w:ascii="Times New Roman" w:hAnsi="Times New Roman" w:cs="Times New Roman"/>
          <w:sz w:val="28"/>
          <w:szCs w:val="28"/>
        </w:rPr>
        <w:t xml:space="preserve"> </w:t>
      </w:r>
      <w:r w:rsidR="00B807AB" w:rsidRPr="008B5706">
        <w:rPr>
          <w:rFonts w:ascii="Times New Roman" w:hAnsi="Times New Roman" w:cs="Times New Roman"/>
          <w:sz w:val="28"/>
          <w:szCs w:val="28"/>
        </w:rPr>
        <w:t>202</w:t>
      </w:r>
      <w:r w:rsidR="003E68A6">
        <w:rPr>
          <w:rFonts w:ascii="Times New Roman" w:hAnsi="Times New Roman" w:cs="Times New Roman"/>
          <w:sz w:val="28"/>
          <w:szCs w:val="28"/>
        </w:rPr>
        <w:t>3</w:t>
      </w:r>
      <w:r w:rsidRPr="008B5706">
        <w:rPr>
          <w:rFonts w:ascii="Times New Roman" w:hAnsi="Times New Roman" w:cs="Times New Roman"/>
          <w:sz w:val="28"/>
          <w:szCs w:val="28"/>
        </w:rPr>
        <w:t xml:space="preserve"> г администрации Александровского сельского поселения </w:t>
      </w:r>
      <w:r w:rsidR="00B417F0" w:rsidRPr="008B5706">
        <w:rPr>
          <w:rFonts w:ascii="Times New Roman" w:hAnsi="Times New Roman" w:cs="Times New Roman"/>
          <w:sz w:val="28"/>
          <w:szCs w:val="28"/>
        </w:rPr>
        <w:t xml:space="preserve">был </w:t>
      </w:r>
      <w:r w:rsidRPr="008B5706">
        <w:rPr>
          <w:rFonts w:ascii="Times New Roman" w:hAnsi="Times New Roman" w:cs="Times New Roman"/>
          <w:sz w:val="28"/>
          <w:szCs w:val="28"/>
        </w:rPr>
        <w:t>доведен</w:t>
      </w:r>
      <w:r w:rsidR="00B417F0" w:rsidRPr="008B5706">
        <w:rPr>
          <w:rFonts w:ascii="Times New Roman" w:hAnsi="Times New Roman" w:cs="Times New Roman"/>
          <w:sz w:val="28"/>
          <w:szCs w:val="28"/>
        </w:rPr>
        <w:t xml:space="preserve"> </w:t>
      </w:r>
      <w:r w:rsidRPr="008B5706">
        <w:rPr>
          <w:rFonts w:ascii="Times New Roman" w:hAnsi="Times New Roman" w:cs="Times New Roman"/>
          <w:sz w:val="28"/>
          <w:szCs w:val="28"/>
        </w:rPr>
        <w:t xml:space="preserve">план по доходам </w:t>
      </w:r>
      <w:r w:rsidR="00B807AB" w:rsidRPr="008B5706">
        <w:rPr>
          <w:rFonts w:ascii="Times New Roman" w:hAnsi="Times New Roman" w:cs="Times New Roman"/>
          <w:sz w:val="28"/>
          <w:szCs w:val="28"/>
        </w:rPr>
        <w:t>в сумме</w:t>
      </w:r>
      <w:r w:rsidR="00A95CC5" w:rsidRPr="008B5706">
        <w:rPr>
          <w:rFonts w:ascii="Times New Roman" w:hAnsi="Times New Roman" w:cs="Times New Roman"/>
          <w:sz w:val="28"/>
          <w:szCs w:val="28"/>
        </w:rPr>
        <w:t xml:space="preserve"> </w:t>
      </w:r>
      <w:r w:rsidR="00667B94" w:rsidRPr="008B5706">
        <w:rPr>
          <w:rFonts w:ascii="Times New Roman" w:hAnsi="Times New Roman" w:cs="Times New Roman"/>
          <w:sz w:val="28"/>
          <w:szCs w:val="28"/>
        </w:rPr>
        <w:t>1</w:t>
      </w:r>
      <w:r w:rsidR="003E68A6">
        <w:rPr>
          <w:rFonts w:ascii="Times New Roman" w:hAnsi="Times New Roman" w:cs="Times New Roman"/>
          <w:sz w:val="28"/>
          <w:szCs w:val="28"/>
        </w:rPr>
        <w:t>9</w:t>
      </w:r>
      <w:r w:rsidR="00367065">
        <w:rPr>
          <w:rFonts w:ascii="Times New Roman" w:hAnsi="Times New Roman" w:cs="Times New Roman"/>
          <w:sz w:val="28"/>
          <w:szCs w:val="28"/>
        </w:rPr>
        <w:t> 558,3</w:t>
      </w:r>
      <w:r w:rsidR="003E68A6">
        <w:rPr>
          <w:rFonts w:ascii="Times New Roman" w:hAnsi="Times New Roman" w:cs="Times New Roman"/>
          <w:sz w:val="28"/>
          <w:szCs w:val="28"/>
        </w:rPr>
        <w:t xml:space="preserve"> </w:t>
      </w:r>
      <w:r w:rsidR="00A95CC5" w:rsidRPr="008B5706">
        <w:rPr>
          <w:rFonts w:ascii="Times New Roman" w:hAnsi="Times New Roman" w:cs="Times New Roman"/>
          <w:sz w:val="28"/>
          <w:szCs w:val="28"/>
        </w:rPr>
        <w:t>тыс.</w:t>
      </w:r>
      <w:r w:rsidR="004505BA" w:rsidRPr="008B5706">
        <w:rPr>
          <w:rFonts w:ascii="Times New Roman" w:hAnsi="Times New Roman" w:cs="Times New Roman"/>
          <w:sz w:val="28"/>
          <w:szCs w:val="28"/>
        </w:rPr>
        <w:t xml:space="preserve"> руб</w:t>
      </w:r>
      <w:r w:rsidR="00900B6C" w:rsidRPr="008B5706">
        <w:rPr>
          <w:rFonts w:ascii="Times New Roman" w:hAnsi="Times New Roman" w:cs="Times New Roman"/>
          <w:sz w:val="28"/>
          <w:szCs w:val="28"/>
        </w:rPr>
        <w:t>.</w:t>
      </w:r>
      <w:r w:rsidR="004505BA" w:rsidRPr="008B5706">
        <w:rPr>
          <w:rFonts w:ascii="Times New Roman" w:hAnsi="Times New Roman" w:cs="Times New Roman"/>
          <w:sz w:val="28"/>
          <w:szCs w:val="28"/>
        </w:rPr>
        <w:t xml:space="preserve">, из них </w:t>
      </w:r>
      <w:r w:rsidR="004505BA" w:rsidRPr="008B5706">
        <w:rPr>
          <w:rFonts w:ascii="Times New Roman" w:hAnsi="Times New Roman" w:cs="Times New Roman"/>
          <w:i/>
          <w:sz w:val="28"/>
          <w:szCs w:val="28"/>
        </w:rPr>
        <w:t>налоговы</w:t>
      </w:r>
      <w:r w:rsidR="00B807AB" w:rsidRPr="008B5706">
        <w:rPr>
          <w:rFonts w:ascii="Times New Roman" w:hAnsi="Times New Roman" w:cs="Times New Roman"/>
          <w:i/>
          <w:sz w:val="28"/>
          <w:szCs w:val="28"/>
        </w:rPr>
        <w:t xml:space="preserve">е и не налоговые доходы – </w:t>
      </w:r>
      <w:r w:rsidR="003E68A6">
        <w:rPr>
          <w:rFonts w:ascii="Times New Roman" w:hAnsi="Times New Roman" w:cs="Times New Roman"/>
          <w:i/>
          <w:sz w:val="28"/>
          <w:szCs w:val="28"/>
        </w:rPr>
        <w:t>1047</w:t>
      </w:r>
      <w:r w:rsidR="00367065">
        <w:rPr>
          <w:rFonts w:ascii="Times New Roman" w:hAnsi="Times New Roman" w:cs="Times New Roman"/>
          <w:i/>
          <w:sz w:val="28"/>
          <w:szCs w:val="28"/>
        </w:rPr>
        <w:t>1</w:t>
      </w:r>
      <w:r w:rsidR="003E68A6">
        <w:rPr>
          <w:rFonts w:ascii="Times New Roman" w:hAnsi="Times New Roman" w:cs="Times New Roman"/>
          <w:i/>
          <w:sz w:val="28"/>
          <w:szCs w:val="28"/>
        </w:rPr>
        <w:t>,1</w:t>
      </w:r>
      <w:r w:rsidR="00A95CC5" w:rsidRPr="008B5706">
        <w:rPr>
          <w:rFonts w:ascii="Times New Roman" w:hAnsi="Times New Roman" w:cs="Times New Roman"/>
          <w:i/>
          <w:sz w:val="28"/>
          <w:szCs w:val="28"/>
        </w:rPr>
        <w:t xml:space="preserve"> тыс. </w:t>
      </w:r>
      <w:r w:rsidR="004505BA" w:rsidRPr="008B5706">
        <w:rPr>
          <w:rFonts w:ascii="Times New Roman" w:hAnsi="Times New Roman" w:cs="Times New Roman"/>
          <w:i/>
          <w:sz w:val="28"/>
          <w:szCs w:val="28"/>
        </w:rPr>
        <w:t>руб</w:t>
      </w:r>
      <w:r w:rsidR="00090323" w:rsidRPr="008B5706">
        <w:rPr>
          <w:rFonts w:ascii="Times New Roman" w:hAnsi="Times New Roman" w:cs="Times New Roman"/>
          <w:i/>
          <w:sz w:val="28"/>
          <w:szCs w:val="28"/>
        </w:rPr>
        <w:t>.</w:t>
      </w:r>
      <w:r w:rsidR="00D17E43" w:rsidRPr="008B5706">
        <w:rPr>
          <w:rFonts w:ascii="Times New Roman" w:hAnsi="Times New Roman" w:cs="Times New Roman"/>
          <w:sz w:val="28"/>
          <w:szCs w:val="28"/>
        </w:rPr>
        <w:t>, а именно:</w:t>
      </w:r>
    </w:p>
    <w:tbl>
      <w:tblPr>
        <w:tblStyle w:val="ad"/>
        <w:tblW w:w="0" w:type="auto"/>
        <w:tblInd w:w="-34" w:type="dxa"/>
        <w:tblLook w:val="0000"/>
      </w:tblPr>
      <w:tblGrid>
        <w:gridCol w:w="498"/>
        <w:gridCol w:w="5955"/>
        <w:gridCol w:w="3027"/>
      </w:tblGrid>
      <w:tr w:rsidR="00553045" w:rsidRPr="008B5706" w:rsidTr="00900B6C">
        <w:trPr>
          <w:trHeight w:val="165"/>
        </w:trPr>
        <w:tc>
          <w:tcPr>
            <w:tcW w:w="498" w:type="dxa"/>
            <w:vAlign w:val="center"/>
          </w:tcPr>
          <w:p w:rsidR="00553045" w:rsidRPr="008B5706" w:rsidRDefault="00553045" w:rsidP="00020D0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w:t>
            </w:r>
          </w:p>
        </w:tc>
        <w:tc>
          <w:tcPr>
            <w:tcW w:w="5955" w:type="dxa"/>
            <w:vAlign w:val="center"/>
          </w:tcPr>
          <w:p w:rsidR="00553045" w:rsidRPr="008B5706" w:rsidRDefault="00553045" w:rsidP="00020D0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Наименование показателя</w:t>
            </w:r>
          </w:p>
        </w:tc>
        <w:tc>
          <w:tcPr>
            <w:tcW w:w="3027" w:type="dxa"/>
          </w:tcPr>
          <w:p w:rsidR="00553045" w:rsidRPr="008B5706" w:rsidRDefault="00553045" w:rsidP="00AD630A">
            <w:pPr>
              <w:pStyle w:val="a3"/>
              <w:jc w:val="center"/>
              <w:rPr>
                <w:rFonts w:ascii="Times New Roman" w:hAnsi="Times New Roman" w:cs="Times New Roman"/>
                <w:b/>
                <w:sz w:val="28"/>
                <w:szCs w:val="28"/>
              </w:rPr>
            </w:pPr>
            <w:r w:rsidRPr="008B5706">
              <w:rPr>
                <w:rFonts w:ascii="Times New Roman" w:hAnsi="Times New Roman" w:cs="Times New Roman"/>
                <w:b/>
                <w:sz w:val="28"/>
                <w:szCs w:val="28"/>
              </w:rPr>
              <w:t>План (тыс.</w:t>
            </w:r>
            <w:r w:rsidR="00090323" w:rsidRPr="008B5706">
              <w:rPr>
                <w:rFonts w:ascii="Times New Roman" w:hAnsi="Times New Roman" w:cs="Times New Roman"/>
                <w:b/>
                <w:sz w:val="28"/>
                <w:szCs w:val="28"/>
              </w:rPr>
              <w:t xml:space="preserve"> </w:t>
            </w:r>
            <w:r w:rsidRPr="008B5706">
              <w:rPr>
                <w:rFonts w:ascii="Times New Roman" w:hAnsi="Times New Roman" w:cs="Times New Roman"/>
                <w:b/>
                <w:sz w:val="28"/>
                <w:szCs w:val="28"/>
              </w:rPr>
              <w:t>руб.)</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1</w:t>
            </w:r>
          </w:p>
        </w:tc>
        <w:tc>
          <w:tcPr>
            <w:tcW w:w="5955" w:type="dxa"/>
          </w:tcPr>
          <w:p w:rsidR="00A95CC5" w:rsidRPr="008B5706" w:rsidRDefault="00A95CC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Налог на доход</w:t>
            </w:r>
            <w:r w:rsidR="00ED254C">
              <w:rPr>
                <w:rFonts w:ascii="Times New Roman" w:hAnsi="Times New Roman" w:cs="Times New Roman"/>
                <w:sz w:val="28"/>
                <w:szCs w:val="28"/>
              </w:rPr>
              <w:t>ы</w:t>
            </w:r>
            <w:r w:rsidRPr="008B5706">
              <w:rPr>
                <w:rFonts w:ascii="Times New Roman" w:hAnsi="Times New Roman" w:cs="Times New Roman"/>
                <w:sz w:val="28"/>
                <w:szCs w:val="28"/>
              </w:rPr>
              <w:t xml:space="preserve"> физических лиц             </w:t>
            </w:r>
          </w:p>
        </w:tc>
        <w:tc>
          <w:tcPr>
            <w:tcW w:w="3027" w:type="dxa"/>
          </w:tcPr>
          <w:p w:rsidR="00A95CC5" w:rsidRPr="00240B0F" w:rsidRDefault="00240B0F" w:rsidP="00367065">
            <w:pPr>
              <w:pStyle w:val="a3"/>
              <w:jc w:val="center"/>
              <w:rPr>
                <w:rFonts w:ascii="Times New Roman" w:hAnsi="Times New Roman" w:cs="Times New Roman"/>
                <w:sz w:val="28"/>
                <w:szCs w:val="28"/>
              </w:rPr>
            </w:pPr>
            <w:r w:rsidRPr="00240B0F">
              <w:rPr>
                <w:rFonts w:ascii="Times New Roman" w:hAnsi="Times New Roman" w:cs="Times New Roman"/>
                <w:sz w:val="28"/>
                <w:szCs w:val="28"/>
              </w:rPr>
              <w:t>16</w:t>
            </w:r>
            <w:r w:rsidR="00367065">
              <w:rPr>
                <w:rFonts w:ascii="Times New Roman" w:hAnsi="Times New Roman" w:cs="Times New Roman"/>
                <w:sz w:val="28"/>
                <w:szCs w:val="28"/>
              </w:rPr>
              <w:t>76</w:t>
            </w:r>
            <w:r w:rsidRPr="00240B0F">
              <w:rPr>
                <w:rFonts w:ascii="Times New Roman" w:hAnsi="Times New Roman" w:cs="Times New Roman"/>
                <w:sz w:val="28"/>
                <w:szCs w:val="28"/>
              </w:rPr>
              <w:t>,5</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2</w:t>
            </w:r>
          </w:p>
        </w:tc>
        <w:tc>
          <w:tcPr>
            <w:tcW w:w="5955" w:type="dxa"/>
          </w:tcPr>
          <w:p w:rsidR="00A95CC5" w:rsidRPr="008B5706" w:rsidRDefault="00A95CC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ЕСХН</w:t>
            </w:r>
          </w:p>
        </w:tc>
        <w:tc>
          <w:tcPr>
            <w:tcW w:w="3027" w:type="dxa"/>
          </w:tcPr>
          <w:p w:rsidR="00A95CC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1980,9</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3</w:t>
            </w:r>
          </w:p>
        </w:tc>
        <w:tc>
          <w:tcPr>
            <w:tcW w:w="5955" w:type="dxa"/>
          </w:tcPr>
          <w:p w:rsidR="00A95CC5" w:rsidRPr="008B5706" w:rsidRDefault="00A95CC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 xml:space="preserve">Налог на имущество физических лиц     </w:t>
            </w:r>
          </w:p>
        </w:tc>
        <w:tc>
          <w:tcPr>
            <w:tcW w:w="3027" w:type="dxa"/>
          </w:tcPr>
          <w:p w:rsidR="00A95CC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310,1</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4</w:t>
            </w:r>
          </w:p>
        </w:tc>
        <w:tc>
          <w:tcPr>
            <w:tcW w:w="5955" w:type="dxa"/>
          </w:tcPr>
          <w:p w:rsidR="00553045" w:rsidRPr="008B5706" w:rsidRDefault="00A95CC5" w:rsidP="00AD630A">
            <w:pPr>
              <w:pStyle w:val="a3"/>
              <w:jc w:val="both"/>
              <w:rPr>
                <w:rFonts w:ascii="Times New Roman" w:hAnsi="Times New Roman" w:cs="Times New Roman"/>
                <w:sz w:val="28"/>
                <w:szCs w:val="28"/>
              </w:rPr>
            </w:pPr>
            <w:r w:rsidRPr="008B5706">
              <w:rPr>
                <w:rFonts w:ascii="Times New Roman" w:hAnsi="Times New Roman" w:cs="Times New Roman"/>
                <w:sz w:val="28"/>
                <w:szCs w:val="28"/>
              </w:rPr>
              <w:t xml:space="preserve">Земельный налог  </w:t>
            </w:r>
          </w:p>
          <w:p w:rsidR="00A95CC5" w:rsidRPr="008B5706" w:rsidRDefault="00553045" w:rsidP="00AD630A">
            <w:pPr>
              <w:pStyle w:val="a3"/>
              <w:jc w:val="both"/>
              <w:rPr>
                <w:rFonts w:ascii="Times New Roman" w:hAnsi="Times New Roman" w:cs="Times New Roman"/>
                <w:b/>
                <w:i/>
                <w:sz w:val="28"/>
                <w:szCs w:val="28"/>
              </w:rPr>
            </w:pPr>
            <w:r w:rsidRPr="008B5706">
              <w:rPr>
                <w:rFonts w:ascii="Times New Roman" w:hAnsi="Times New Roman" w:cs="Times New Roman"/>
                <w:i/>
                <w:sz w:val="28"/>
                <w:szCs w:val="28"/>
              </w:rPr>
              <w:t>из них:</w:t>
            </w:r>
            <w:r w:rsidR="00A95CC5" w:rsidRPr="008B5706">
              <w:rPr>
                <w:rFonts w:ascii="Times New Roman" w:hAnsi="Times New Roman" w:cs="Times New Roman"/>
                <w:i/>
                <w:sz w:val="28"/>
                <w:szCs w:val="28"/>
              </w:rPr>
              <w:t xml:space="preserve"> </w:t>
            </w:r>
            <w:r w:rsidR="00A95CC5" w:rsidRPr="008B5706">
              <w:rPr>
                <w:rFonts w:ascii="Times New Roman" w:hAnsi="Times New Roman" w:cs="Times New Roman"/>
                <w:b/>
                <w:i/>
                <w:sz w:val="28"/>
                <w:szCs w:val="28"/>
              </w:rPr>
              <w:t xml:space="preserve">                                     </w:t>
            </w:r>
          </w:p>
        </w:tc>
        <w:tc>
          <w:tcPr>
            <w:tcW w:w="3027" w:type="dxa"/>
          </w:tcPr>
          <w:p w:rsidR="00A95CC5" w:rsidRPr="00240B0F" w:rsidRDefault="00240B0F" w:rsidP="00367065">
            <w:pPr>
              <w:pStyle w:val="a3"/>
              <w:jc w:val="center"/>
              <w:rPr>
                <w:rFonts w:ascii="Times New Roman" w:hAnsi="Times New Roman" w:cs="Times New Roman"/>
                <w:sz w:val="28"/>
                <w:szCs w:val="28"/>
              </w:rPr>
            </w:pPr>
            <w:r w:rsidRPr="00240B0F">
              <w:rPr>
                <w:rFonts w:ascii="Times New Roman" w:hAnsi="Times New Roman" w:cs="Times New Roman"/>
                <w:sz w:val="28"/>
                <w:szCs w:val="28"/>
              </w:rPr>
              <w:t>5587</w:t>
            </w:r>
            <w:r w:rsidR="00367065">
              <w:rPr>
                <w:rFonts w:ascii="Times New Roman" w:hAnsi="Times New Roman" w:cs="Times New Roman"/>
                <w:sz w:val="28"/>
                <w:szCs w:val="28"/>
              </w:rPr>
              <w:t>,9</w:t>
            </w:r>
          </w:p>
        </w:tc>
      </w:tr>
      <w:tr w:rsidR="00553045" w:rsidRPr="008B5706" w:rsidTr="00900B6C">
        <w:tblPrEx>
          <w:tblLook w:val="04A0"/>
        </w:tblPrEx>
        <w:tc>
          <w:tcPr>
            <w:tcW w:w="498" w:type="dxa"/>
          </w:tcPr>
          <w:p w:rsidR="00553045" w:rsidRPr="008B5706" w:rsidRDefault="00553045" w:rsidP="00AD630A">
            <w:pPr>
              <w:pStyle w:val="a3"/>
              <w:jc w:val="center"/>
              <w:rPr>
                <w:rFonts w:ascii="Times New Roman" w:hAnsi="Times New Roman" w:cs="Times New Roman"/>
                <w:sz w:val="28"/>
                <w:szCs w:val="28"/>
              </w:rPr>
            </w:pPr>
          </w:p>
        </w:tc>
        <w:tc>
          <w:tcPr>
            <w:tcW w:w="5955" w:type="dxa"/>
          </w:tcPr>
          <w:p w:rsidR="00553045" w:rsidRPr="008B5706" w:rsidRDefault="00553045" w:rsidP="00553045">
            <w:pPr>
              <w:pStyle w:val="a3"/>
              <w:ind w:firstLine="812"/>
              <w:jc w:val="both"/>
              <w:rPr>
                <w:rFonts w:ascii="Times New Roman" w:hAnsi="Times New Roman" w:cs="Times New Roman"/>
                <w:sz w:val="28"/>
                <w:szCs w:val="28"/>
              </w:rPr>
            </w:pPr>
            <w:r w:rsidRPr="008B5706">
              <w:rPr>
                <w:rFonts w:ascii="Times New Roman" w:hAnsi="Times New Roman" w:cs="Times New Roman"/>
                <w:sz w:val="28"/>
                <w:szCs w:val="28"/>
              </w:rPr>
              <w:t>земельный налог с организаций</w:t>
            </w:r>
          </w:p>
        </w:tc>
        <w:tc>
          <w:tcPr>
            <w:tcW w:w="3027" w:type="dxa"/>
          </w:tcPr>
          <w:p w:rsidR="0055304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1060,7</w:t>
            </w:r>
          </w:p>
        </w:tc>
      </w:tr>
      <w:tr w:rsidR="00553045" w:rsidRPr="008B5706" w:rsidTr="00900B6C">
        <w:tblPrEx>
          <w:tblLook w:val="04A0"/>
        </w:tblPrEx>
        <w:tc>
          <w:tcPr>
            <w:tcW w:w="498" w:type="dxa"/>
          </w:tcPr>
          <w:p w:rsidR="00553045" w:rsidRPr="008B5706" w:rsidRDefault="00553045" w:rsidP="00AD630A">
            <w:pPr>
              <w:pStyle w:val="a3"/>
              <w:jc w:val="center"/>
              <w:rPr>
                <w:rFonts w:ascii="Times New Roman" w:hAnsi="Times New Roman" w:cs="Times New Roman"/>
                <w:sz w:val="28"/>
                <w:szCs w:val="28"/>
              </w:rPr>
            </w:pPr>
          </w:p>
        </w:tc>
        <w:tc>
          <w:tcPr>
            <w:tcW w:w="5955" w:type="dxa"/>
          </w:tcPr>
          <w:p w:rsidR="00553045" w:rsidRPr="008B5706" w:rsidRDefault="00553045" w:rsidP="00553045">
            <w:pPr>
              <w:pStyle w:val="a3"/>
              <w:ind w:firstLine="812"/>
              <w:jc w:val="both"/>
              <w:rPr>
                <w:rFonts w:ascii="Times New Roman" w:hAnsi="Times New Roman" w:cs="Times New Roman"/>
                <w:sz w:val="28"/>
                <w:szCs w:val="28"/>
              </w:rPr>
            </w:pPr>
            <w:r w:rsidRPr="008B5706">
              <w:rPr>
                <w:rFonts w:ascii="Times New Roman" w:hAnsi="Times New Roman" w:cs="Times New Roman"/>
                <w:sz w:val="28"/>
                <w:szCs w:val="28"/>
              </w:rPr>
              <w:t>земельный налог с физических лиц</w:t>
            </w:r>
          </w:p>
        </w:tc>
        <w:tc>
          <w:tcPr>
            <w:tcW w:w="3027" w:type="dxa"/>
          </w:tcPr>
          <w:p w:rsidR="0055304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4527,2</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5</w:t>
            </w:r>
          </w:p>
        </w:tc>
        <w:tc>
          <w:tcPr>
            <w:tcW w:w="5955" w:type="dxa"/>
          </w:tcPr>
          <w:p w:rsidR="00A95CC5" w:rsidRPr="008B5706" w:rsidRDefault="00A95CC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 xml:space="preserve">Гос. </w:t>
            </w:r>
            <w:r w:rsidR="001A6063" w:rsidRPr="008B5706">
              <w:rPr>
                <w:rFonts w:ascii="Times New Roman" w:hAnsi="Times New Roman" w:cs="Times New Roman"/>
                <w:sz w:val="28"/>
                <w:szCs w:val="28"/>
              </w:rPr>
              <w:t>П</w:t>
            </w:r>
            <w:r w:rsidRPr="008B5706">
              <w:rPr>
                <w:rFonts w:ascii="Times New Roman" w:hAnsi="Times New Roman" w:cs="Times New Roman"/>
                <w:sz w:val="28"/>
                <w:szCs w:val="28"/>
              </w:rPr>
              <w:t xml:space="preserve">ошлина за совершение нотариальных действий    </w:t>
            </w:r>
          </w:p>
        </w:tc>
        <w:tc>
          <w:tcPr>
            <w:tcW w:w="3027" w:type="dxa"/>
          </w:tcPr>
          <w:p w:rsidR="00A95CC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50,5</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6</w:t>
            </w:r>
          </w:p>
        </w:tc>
        <w:tc>
          <w:tcPr>
            <w:tcW w:w="5955" w:type="dxa"/>
          </w:tcPr>
          <w:p w:rsidR="00A95CC5" w:rsidRPr="008B5706" w:rsidRDefault="004230D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 xml:space="preserve">Доходы от сдачи в аренду имущества, находящегося в собственности сельского поселения                                  </w:t>
            </w:r>
          </w:p>
        </w:tc>
        <w:tc>
          <w:tcPr>
            <w:tcW w:w="3027" w:type="dxa"/>
          </w:tcPr>
          <w:p w:rsidR="00A95CC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701,4</w:t>
            </w:r>
          </w:p>
        </w:tc>
      </w:tr>
      <w:tr w:rsidR="00A95CC5" w:rsidRPr="008B5706" w:rsidTr="00900B6C">
        <w:tblPrEx>
          <w:tblLook w:val="04A0"/>
        </w:tblPrEx>
        <w:tc>
          <w:tcPr>
            <w:tcW w:w="498" w:type="dxa"/>
          </w:tcPr>
          <w:p w:rsidR="00A95CC5" w:rsidRPr="008B5706" w:rsidRDefault="00A95CC5"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lastRenderedPageBreak/>
              <w:t>7</w:t>
            </w:r>
          </w:p>
        </w:tc>
        <w:tc>
          <w:tcPr>
            <w:tcW w:w="5955" w:type="dxa"/>
          </w:tcPr>
          <w:p w:rsidR="00A95CC5" w:rsidRPr="008B5706" w:rsidRDefault="004230D5" w:rsidP="00AD630A">
            <w:pPr>
              <w:pStyle w:val="a3"/>
              <w:jc w:val="both"/>
              <w:rPr>
                <w:rFonts w:ascii="Times New Roman" w:hAnsi="Times New Roman" w:cs="Times New Roman"/>
                <w:b/>
                <w:sz w:val="28"/>
                <w:szCs w:val="28"/>
              </w:rPr>
            </w:pPr>
            <w:r w:rsidRPr="008B5706">
              <w:rPr>
                <w:rFonts w:ascii="Times New Roman" w:hAnsi="Times New Roman" w:cs="Times New Roman"/>
                <w:sz w:val="28"/>
                <w:szCs w:val="28"/>
              </w:rPr>
              <w:t>Доходы от компенсации затрат государства</w:t>
            </w:r>
          </w:p>
        </w:tc>
        <w:tc>
          <w:tcPr>
            <w:tcW w:w="3027" w:type="dxa"/>
          </w:tcPr>
          <w:p w:rsidR="00A95CC5" w:rsidRPr="00240B0F" w:rsidRDefault="00240B0F" w:rsidP="00466353">
            <w:pPr>
              <w:pStyle w:val="a3"/>
              <w:jc w:val="center"/>
              <w:rPr>
                <w:rFonts w:ascii="Times New Roman" w:hAnsi="Times New Roman" w:cs="Times New Roman"/>
                <w:sz w:val="28"/>
                <w:szCs w:val="28"/>
              </w:rPr>
            </w:pPr>
            <w:r w:rsidRPr="00240B0F">
              <w:rPr>
                <w:rFonts w:ascii="Times New Roman" w:hAnsi="Times New Roman" w:cs="Times New Roman"/>
                <w:sz w:val="28"/>
                <w:szCs w:val="28"/>
              </w:rPr>
              <w:t>163,8</w:t>
            </w:r>
          </w:p>
        </w:tc>
      </w:tr>
    </w:tbl>
    <w:p w:rsidR="0063736D" w:rsidRPr="008B5706" w:rsidRDefault="004230D5" w:rsidP="004230D5">
      <w:pPr>
        <w:pStyle w:val="a3"/>
        <w:spacing w:before="120" w:line="276" w:lineRule="auto"/>
        <w:ind w:left="23"/>
        <w:jc w:val="both"/>
        <w:rPr>
          <w:rFonts w:ascii="Times New Roman" w:hAnsi="Times New Roman" w:cs="Times New Roman"/>
          <w:sz w:val="28"/>
          <w:szCs w:val="28"/>
        </w:rPr>
      </w:pPr>
      <w:r w:rsidRPr="008B5706">
        <w:rPr>
          <w:rFonts w:ascii="Times New Roman" w:hAnsi="Times New Roman" w:cs="Times New Roman"/>
          <w:i/>
          <w:sz w:val="28"/>
          <w:szCs w:val="28"/>
        </w:rPr>
        <w:t>Поступления из других бюджетов</w:t>
      </w:r>
      <w:r w:rsidRPr="008B5706">
        <w:rPr>
          <w:rFonts w:ascii="Times New Roman" w:hAnsi="Times New Roman" w:cs="Times New Roman"/>
          <w:b/>
          <w:sz w:val="28"/>
          <w:szCs w:val="28"/>
        </w:rPr>
        <w:t xml:space="preserve">: </w:t>
      </w:r>
      <w:r w:rsidR="00667B94" w:rsidRPr="008B5706">
        <w:rPr>
          <w:rFonts w:ascii="Times New Roman" w:hAnsi="Times New Roman" w:cs="Times New Roman"/>
          <w:b/>
          <w:sz w:val="28"/>
          <w:szCs w:val="28"/>
        </w:rPr>
        <w:t>9</w:t>
      </w:r>
      <w:r w:rsidR="003E68A6">
        <w:rPr>
          <w:rFonts w:ascii="Times New Roman" w:hAnsi="Times New Roman" w:cs="Times New Roman"/>
          <w:b/>
          <w:sz w:val="28"/>
          <w:szCs w:val="28"/>
        </w:rPr>
        <w:t> </w:t>
      </w:r>
      <w:r w:rsidR="00667B94" w:rsidRPr="008B5706">
        <w:rPr>
          <w:rFonts w:ascii="Times New Roman" w:hAnsi="Times New Roman" w:cs="Times New Roman"/>
          <w:b/>
          <w:sz w:val="28"/>
          <w:szCs w:val="28"/>
        </w:rPr>
        <w:t>3</w:t>
      </w:r>
      <w:r w:rsidR="003E68A6">
        <w:rPr>
          <w:rFonts w:ascii="Times New Roman" w:hAnsi="Times New Roman" w:cs="Times New Roman"/>
          <w:b/>
          <w:sz w:val="28"/>
          <w:szCs w:val="28"/>
        </w:rPr>
        <w:t>52,0</w:t>
      </w:r>
      <w:r w:rsidR="0063736D" w:rsidRPr="008B5706">
        <w:rPr>
          <w:rFonts w:ascii="Times New Roman" w:hAnsi="Times New Roman" w:cs="Times New Roman"/>
          <w:sz w:val="28"/>
          <w:szCs w:val="28"/>
        </w:rPr>
        <w:t xml:space="preserve"> тыс.</w:t>
      </w:r>
      <w:r w:rsidRPr="008B5706">
        <w:rPr>
          <w:rFonts w:ascii="Times New Roman" w:hAnsi="Times New Roman" w:cs="Times New Roman"/>
          <w:sz w:val="28"/>
          <w:szCs w:val="28"/>
        </w:rPr>
        <w:t xml:space="preserve"> </w:t>
      </w:r>
      <w:r w:rsidR="0063736D" w:rsidRPr="008B5706">
        <w:rPr>
          <w:rFonts w:ascii="Times New Roman" w:hAnsi="Times New Roman" w:cs="Times New Roman"/>
          <w:sz w:val="28"/>
          <w:szCs w:val="28"/>
        </w:rPr>
        <w:t>руб</w:t>
      </w:r>
      <w:r w:rsidRPr="008B5706">
        <w:rPr>
          <w:rFonts w:ascii="Times New Roman" w:hAnsi="Times New Roman" w:cs="Times New Roman"/>
          <w:sz w:val="28"/>
          <w:szCs w:val="28"/>
        </w:rPr>
        <w:t>.</w:t>
      </w:r>
      <w:r w:rsidR="0063736D" w:rsidRPr="008B5706">
        <w:rPr>
          <w:rFonts w:ascii="Times New Roman" w:hAnsi="Times New Roman" w:cs="Times New Roman"/>
          <w:sz w:val="28"/>
          <w:szCs w:val="28"/>
        </w:rPr>
        <w:t>, а именно:</w:t>
      </w:r>
    </w:p>
    <w:tbl>
      <w:tblPr>
        <w:tblStyle w:val="ad"/>
        <w:tblW w:w="0" w:type="auto"/>
        <w:tblInd w:w="-34" w:type="dxa"/>
        <w:tblLook w:val="04A0"/>
      </w:tblPr>
      <w:tblGrid>
        <w:gridCol w:w="496"/>
        <w:gridCol w:w="5953"/>
        <w:gridCol w:w="3119"/>
      </w:tblGrid>
      <w:tr w:rsidR="004230D5" w:rsidRPr="008B5706" w:rsidTr="00F26C18">
        <w:tc>
          <w:tcPr>
            <w:tcW w:w="496" w:type="dxa"/>
          </w:tcPr>
          <w:p w:rsidR="004230D5" w:rsidRPr="008B5706" w:rsidRDefault="006E7D0B" w:rsidP="004230D5">
            <w:pPr>
              <w:pStyle w:val="a3"/>
              <w:spacing w:before="120" w:line="276" w:lineRule="auto"/>
              <w:jc w:val="both"/>
              <w:rPr>
                <w:rFonts w:ascii="Times New Roman" w:hAnsi="Times New Roman" w:cs="Times New Roman"/>
                <w:sz w:val="28"/>
                <w:szCs w:val="28"/>
              </w:rPr>
            </w:pPr>
            <w:r w:rsidRPr="008B5706">
              <w:rPr>
                <w:rFonts w:ascii="Times New Roman" w:hAnsi="Times New Roman" w:cs="Times New Roman"/>
                <w:sz w:val="28"/>
                <w:szCs w:val="28"/>
              </w:rPr>
              <w:t>8</w:t>
            </w:r>
          </w:p>
        </w:tc>
        <w:tc>
          <w:tcPr>
            <w:tcW w:w="5953" w:type="dxa"/>
          </w:tcPr>
          <w:p w:rsidR="004230D5" w:rsidRPr="008B5706" w:rsidRDefault="004230D5" w:rsidP="004230D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Дотации на выравнивание бюджетной обеспеченности</w:t>
            </w:r>
          </w:p>
        </w:tc>
        <w:tc>
          <w:tcPr>
            <w:tcW w:w="3119" w:type="dxa"/>
            <w:vAlign w:val="center"/>
          </w:tcPr>
          <w:p w:rsidR="004230D5" w:rsidRPr="008B5706" w:rsidRDefault="00240B0F" w:rsidP="00240AD0">
            <w:pPr>
              <w:pStyle w:val="a3"/>
              <w:contextualSpacing/>
              <w:jc w:val="center"/>
              <w:rPr>
                <w:rFonts w:ascii="Times New Roman" w:hAnsi="Times New Roman" w:cs="Times New Roman"/>
                <w:sz w:val="28"/>
                <w:szCs w:val="28"/>
              </w:rPr>
            </w:pPr>
            <w:r>
              <w:rPr>
                <w:rFonts w:ascii="Times New Roman" w:hAnsi="Times New Roman" w:cs="Times New Roman"/>
                <w:sz w:val="28"/>
                <w:szCs w:val="28"/>
              </w:rPr>
              <w:t>5100,0</w:t>
            </w:r>
          </w:p>
        </w:tc>
      </w:tr>
      <w:tr w:rsidR="004230D5" w:rsidRPr="008B5706" w:rsidTr="00F26C18">
        <w:tc>
          <w:tcPr>
            <w:tcW w:w="496" w:type="dxa"/>
          </w:tcPr>
          <w:p w:rsidR="004230D5" w:rsidRPr="008B5706" w:rsidRDefault="006E7D0B" w:rsidP="004230D5">
            <w:pPr>
              <w:pStyle w:val="a3"/>
              <w:spacing w:before="120" w:line="276" w:lineRule="auto"/>
              <w:jc w:val="both"/>
              <w:rPr>
                <w:rFonts w:ascii="Times New Roman" w:hAnsi="Times New Roman" w:cs="Times New Roman"/>
                <w:sz w:val="28"/>
                <w:szCs w:val="28"/>
              </w:rPr>
            </w:pPr>
            <w:r w:rsidRPr="008B5706">
              <w:rPr>
                <w:rFonts w:ascii="Times New Roman" w:hAnsi="Times New Roman" w:cs="Times New Roman"/>
                <w:sz w:val="28"/>
                <w:szCs w:val="28"/>
              </w:rPr>
              <w:t>9</w:t>
            </w:r>
          </w:p>
        </w:tc>
        <w:tc>
          <w:tcPr>
            <w:tcW w:w="5953" w:type="dxa"/>
          </w:tcPr>
          <w:p w:rsidR="004230D5" w:rsidRPr="008B5706" w:rsidRDefault="004230D5" w:rsidP="004230D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Субвенции на содержание военно-учетного стола</w:t>
            </w:r>
          </w:p>
        </w:tc>
        <w:tc>
          <w:tcPr>
            <w:tcW w:w="3119" w:type="dxa"/>
            <w:vAlign w:val="center"/>
          </w:tcPr>
          <w:p w:rsidR="004230D5" w:rsidRPr="008B5706" w:rsidRDefault="003E68A6" w:rsidP="00367065">
            <w:pPr>
              <w:pStyle w:val="a3"/>
              <w:contextualSpacing/>
              <w:jc w:val="center"/>
              <w:rPr>
                <w:rFonts w:ascii="Times New Roman" w:hAnsi="Times New Roman" w:cs="Times New Roman"/>
                <w:sz w:val="28"/>
                <w:szCs w:val="28"/>
              </w:rPr>
            </w:pPr>
            <w:r>
              <w:rPr>
                <w:rFonts w:ascii="Times New Roman" w:hAnsi="Times New Roman" w:cs="Times New Roman"/>
                <w:sz w:val="28"/>
                <w:szCs w:val="28"/>
              </w:rPr>
              <w:t>29</w:t>
            </w:r>
            <w:r w:rsidR="00367065">
              <w:rPr>
                <w:rFonts w:ascii="Times New Roman" w:hAnsi="Times New Roman" w:cs="Times New Roman"/>
                <w:sz w:val="28"/>
                <w:szCs w:val="28"/>
              </w:rPr>
              <w:t>9,2</w:t>
            </w:r>
          </w:p>
        </w:tc>
      </w:tr>
      <w:tr w:rsidR="004230D5" w:rsidRPr="008B5706" w:rsidTr="00F26C18">
        <w:tc>
          <w:tcPr>
            <w:tcW w:w="496" w:type="dxa"/>
          </w:tcPr>
          <w:p w:rsidR="004230D5" w:rsidRPr="008B5706" w:rsidRDefault="006E7D0B" w:rsidP="004230D5">
            <w:pPr>
              <w:pStyle w:val="a3"/>
              <w:spacing w:before="120" w:line="276" w:lineRule="auto"/>
              <w:jc w:val="both"/>
              <w:rPr>
                <w:rFonts w:ascii="Times New Roman" w:hAnsi="Times New Roman" w:cs="Times New Roman"/>
                <w:sz w:val="28"/>
                <w:szCs w:val="28"/>
              </w:rPr>
            </w:pPr>
            <w:r w:rsidRPr="008B5706">
              <w:rPr>
                <w:rFonts w:ascii="Times New Roman" w:hAnsi="Times New Roman" w:cs="Times New Roman"/>
                <w:sz w:val="28"/>
                <w:szCs w:val="28"/>
              </w:rPr>
              <w:t>10</w:t>
            </w:r>
          </w:p>
        </w:tc>
        <w:tc>
          <w:tcPr>
            <w:tcW w:w="5953" w:type="dxa"/>
          </w:tcPr>
          <w:p w:rsidR="004230D5" w:rsidRPr="008B5706" w:rsidRDefault="004230D5" w:rsidP="004230D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Субвенции по передачи полномочий</w:t>
            </w:r>
          </w:p>
        </w:tc>
        <w:tc>
          <w:tcPr>
            <w:tcW w:w="3119" w:type="dxa"/>
            <w:vAlign w:val="center"/>
          </w:tcPr>
          <w:p w:rsidR="004230D5" w:rsidRPr="008B5706" w:rsidRDefault="003E68A6" w:rsidP="00466353">
            <w:pPr>
              <w:pStyle w:val="a3"/>
              <w:contextualSpacing/>
              <w:jc w:val="center"/>
              <w:rPr>
                <w:rFonts w:ascii="Times New Roman" w:hAnsi="Times New Roman" w:cs="Times New Roman"/>
                <w:sz w:val="28"/>
                <w:szCs w:val="28"/>
              </w:rPr>
            </w:pPr>
            <w:r>
              <w:rPr>
                <w:rFonts w:ascii="Times New Roman" w:hAnsi="Times New Roman" w:cs="Times New Roman"/>
                <w:sz w:val="28"/>
                <w:szCs w:val="28"/>
              </w:rPr>
              <w:t>0</w:t>
            </w:r>
            <w:r w:rsidR="00367065">
              <w:rPr>
                <w:rFonts w:ascii="Times New Roman" w:hAnsi="Times New Roman" w:cs="Times New Roman"/>
                <w:sz w:val="28"/>
                <w:szCs w:val="28"/>
              </w:rPr>
              <w:t>,2</w:t>
            </w:r>
          </w:p>
        </w:tc>
      </w:tr>
      <w:tr w:rsidR="004230D5" w:rsidRPr="008B5706" w:rsidTr="00F26C18">
        <w:tc>
          <w:tcPr>
            <w:tcW w:w="496" w:type="dxa"/>
          </w:tcPr>
          <w:p w:rsidR="004230D5" w:rsidRPr="008B5706" w:rsidRDefault="003A6F1A" w:rsidP="006E7D0B">
            <w:pPr>
              <w:pStyle w:val="a3"/>
              <w:spacing w:before="120" w:line="276" w:lineRule="auto"/>
              <w:jc w:val="both"/>
              <w:rPr>
                <w:rFonts w:ascii="Times New Roman" w:hAnsi="Times New Roman" w:cs="Times New Roman"/>
                <w:sz w:val="28"/>
                <w:szCs w:val="28"/>
              </w:rPr>
            </w:pPr>
            <w:r w:rsidRPr="008B5706">
              <w:rPr>
                <w:rFonts w:ascii="Times New Roman" w:hAnsi="Times New Roman" w:cs="Times New Roman"/>
                <w:sz w:val="28"/>
                <w:szCs w:val="28"/>
              </w:rPr>
              <w:t>1</w:t>
            </w:r>
            <w:r w:rsidR="006E7D0B" w:rsidRPr="008B5706">
              <w:rPr>
                <w:rFonts w:ascii="Times New Roman" w:hAnsi="Times New Roman" w:cs="Times New Roman"/>
                <w:sz w:val="28"/>
                <w:szCs w:val="28"/>
              </w:rPr>
              <w:t>1</w:t>
            </w:r>
          </w:p>
        </w:tc>
        <w:tc>
          <w:tcPr>
            <w:tcW w:w="5953" w:type="dxa"/>
          </w:tcPr>
          <w:p w:rsidR="004230D5" w:rsidRPr="008B5706" w:rsidRDefault="004230D5" w:rsidP="004230D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Межбюджетные трансферты на содержание внутрипоселковых автомобильных дорог</w:t>
            </w:r>
          </w:p>
        </w:tc>
        <w:tc>
          <w:tcPr>
            <w:tcW w:w="3119" w:type="dxa"/>
            <w:vAlign w:val="center"/>
          </w:tcPr>
          <w:p w:rsidR="004230D5" w:rsidRPr="008B5706" w:rsidRDefault="003E68A6" w:rsidP="00466353">
            <w:pPr>
              <w:pStyle w:val="a3"/>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4230D5" w:rsidRPr="008B5706" w:rsidTr="00F26C18">
        <w:tc>
          <w:tcPr>
            <w:tcW w:w="496" w:type="dxa"/>
          </w:tcPr>
          <w:p w:rsidR="004230D5" w:rsidRPr="008B5706" w:rsidRDefault="003A6F1A" w:rsidP="006E7D0B">
            <w:pPr>
              <w:pStyle w:val="a3"/>
              <w:spacing w:before="120" w:line="276" w:lineRule="auto"/>
              <w:jc w:val="both"/>
              <w:rPr>
                <w:rFonts w:ascii="Times New Roman" w:hAnsi="Times New Roman" w:cs="Times New Roman"/>
                <w:sz w:val="28"/>
                <w:szCs w:val="28"/>
              </w:rPr>
            </w:pPr>
            <w:r w:rsidRPr="008B5706">
              <w:rPr>
                <w:rFonts w:ascii="Times New Roman" w:hAnsi="Times New Roman" w:cs="Times New Roman"/>
                <w:sz w:val="28"/>
                <w:szCs w:val="28"/>
              </w:rPr>
              <w:t>1</w:t>
            </w:r>
            <w:r w:rsidR="006E7D0B" w:rsidRPr="008B5706">
              <w:rPr>
                <w:rFonts w:ascii="Times New Roman" w:hAnsi="Times New Roman" w:cs="Times New Roman"/>
                <w:sz w:val="28"/>
                <w:szCs w:val="28"/>
              </w:rPr>
              <w:t>2</w:t>
            </w:r>
          </w:p>
        </w:tc>
        <w:tc>
          <w:tcPr>
            <w:tcW w:w="5953" w:type="dxa"/>
          </w:tcPr>
          <w:p w:rsidR="004230D5" w:rsidRPr="008B5706" w:rsidRDefault="004230D5" w:rsidP="004230D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Прочие межбюджетные трансферты, передаваемые бюджетам сельских поселений</w:t>
            </w:r>
          </w:p>
        </w:tc>
        <w:tc>
          <w:tcPr>
            <w:tcW w:w="3119" w:type="dxa"/>
            <w:vAlign w:val="center"/>
          </w:tcPr>
          <w:p w:rsidR="004230D5" w:rsidRPr="008B5706" w:rsidRDefault="003E68A6" w:rsidP="00367065">
            <w:pPr>
              <w:pStyle w:val="a3"/>
              <w:contextualSpacing/>
              <w:jc w:val="center"/>
              <w:rPr>
                <w:rFonts w:ascii="Times New Roman" w:hAnsi="Times New Roman" w:cs="Times New Roman"/>
                <w:sz w:val="28"/>
                <w:szCs w:val="28"/>
              </w:rPr>
            </w:pPr>
            <w:r>
              <w:rPr>
                <w:rFonts w:ascii="Times New Roman" w:hAnsi="Times New Roman" w:cs="Times New Roman"/>
                <w:sz w:val="28"/>
                <w:szCs w:val="28"/>
              </w:rPr>
              <w:t>3</w:t>
            </w:r>
            <w:r w:rsidR="00367065">
              <w:rPr>
                <w:rFonts w:ascii="Times New Roman" w:hAnsi="Times New Roman" w:cs="Times New Roman"/>
                <w:sz w:val="28"/>
                <w:szCs w:val="28"/>
              </w:rPr>
              <w:t>687</w:t>
            </w:r>
            <w:r>
              <w:rPr>
                <w:rFonts w:ascii="Times New Roman" w:hAnsi="Times New Roman" w:cs="Times New Roman"/>
                <w:sz w:val="28"/>
                <w:szCs w:val="28"/>
              </w:rPr>
              <w:t>,8</w:t>
            </w:r>
          </w:p>
        </w:tc>
      </w:tr>
    </w:tbl>
    <w:p w:rsidR="002352AF" w:rsidRPr="008B5706" w:rsidRDefault="002352AF" w:rsidP="002352AF">
      <w:pPr>
        <w:pStyle w:val="a3"/>
        <w:jc w:val="both"/>
        <w:rPr>
          <w:rFonts w:ascii="Times New Roman" w:hAnsi="Times New Roman" w:cs="Times New Roman"/>
          <w:b/>
          <w:sz w:val="28"/>
          <w:szCs w:val="28"/>
        </w:rPr>
      </w:pPr>
    </w:p>
    <w:p w:rsidR="000E487A" w:rsidRPr="008B5706" w:rsidRDefault="002352AF" w:rsidP="002352AF">
      <w:pPr>
        <w:pStyle w:val="a3"/>
        <w:spacing w:after="120"/>
        <w:ind w:firstLine="425"/>
        <w:jc w:val="both"/>
        <w:rPr>
          <w:rFonts w:ascii="Times New Roman" w:hAnsi="Times New Roman" w:cs="Times New Roman"/>
          <w:sz w:val="28"/>
          <w:szCs w:val="28"/>
        </w:rPr>
      </w:pPr>
      <w:r w:rsidRPr="008B5706">
        <w:rPr>
          <w:rFonts w:ascii="Times New Roman" w:hAnsi="Times New Roman" w:cs="Times New Roman"/>
          <w:sz w:val="28"/>
          <w:szCs w:val="28"/>
        </w:rPr>
        <w:t xml:space="preserve">По состоянию на  </w:t>
      </w:r>
      <w:r w:rsidR="00367065">
        <w:rPr>
          <w:rFonts w:ascii="Times New Roman" w:hAnsi="Times New Roman" w:cs="Times New Roman"/>
          <w:sz w:val="28"/>
          <w:szCs w:val="28"/>
        </w:rPr>
        <w:t>31.12</w:t>
      </w:r>
      <w:r w:rsidRPr="008B5706">
        <w:rPr>
          <w:rFonts w:ascii="Times New Roman" w:hAnsi="Times New Roman" w:cs="Times New Roman"/>
          <w:sz w:val="28"/>
          <w:szCs w:val="28"/>
        </w:rPr>
        <w:t>.202</w:t>
      </w:r>
      <w:r w:rsidR="003E68A6">
        <w:rPr>
          <w:rFonts w:ascii="Times New Roman" w:hAnsi="Times New Roman" w:cs="Times New Roman"/>
          <w:sz w:val="28"/>
          <w:szCs w:val="28"/>
        </w:rPr>
        <w:t>3</w:t>
      </w:r>
      <w:r w:rsidRPr="008B5706">
        <w:rPr>
          <w:rFonts w:ascii="Times New Roman" w:hAnsi="Times New Roman" w:cs="Times New Roman"/>
          <w:sz w:val="28"/>
          <w:szCs w:val="28"/>
        </w:rPr>
        <w:t xml:space="preserve"> г. показатели выполнения плана по доходам таковы:</w:t>
      </w:r>
      <w:r w:rsidRPr="008B5706">
        <w:rPr>
          <w:rFonts w:ascii="Times New Roman" w:hAnsi="Times New Roman" w:cs="Times New Roman"/>
          <w:b/>
          <w:sz w:val="28"/>
          <w:szCs w:val="28"/>
        </w:rPr>
        <w:t xml:space="preserve"> </w:t>
      </w:r>
      <w:r w:rsidRPr="008B5706">
        <w:rPr>
          <w:rFonts w:ascii="Times New Roman" w:hAnsi="Times New Roman" w:cs="Times New Roman"/>
          <w:sz w:val="28"/>
          <w:szCs w:val="28"/>
        </w:rPr>
        <w:t xml:space="preserve">общая сумма поступивших доходов </w:t>
      </w:r>
      <w:r w:rsidR="00A67A75">
        <w:rPr>
          <w:rFonts w:ascii="Times New Roman" w:hAnsi="Times New Roman" w:cs="Times New Roman"/>
          <w:sz w:val="28"/>
          <w:szCs w:val="28"/>
        </w:rPr>
        <w:t>20583,</w:t>
      </w:r>
      <w:r w:rsidR="00367065">
        <w:rPr>
          <w:rFonts w:ascii="Times New Roman" w:hAnsi="Times New Roman" w:cs="Times New Roman"/>
          <w:sz w:val="28"/>
          <w:szCs w:val="28"/>
        </w:rPr>
        <w:t>2</w:t>
      </w:r>
      <w:r w:rsidR="003E68A6">
        <w:rPr>
          <w:rFonts w:ascii="Times New Roman" w:hAnsi="Times New Roman" w:cs="Times New Roman"/>
          <w:sz w:val="28"/>
          <w:szCs w:val="28"/>
        </w:rPr>
        <w:t xml:space="preserve"> </w:t>
      </w:r>
      <w:r w:rsidRPr="008B5706">
        <w:rPr>
          <w:rFonts w:ascii="Times New Roman" w:hAnsi="Times New Roman" w:cs="Times New Roman"/>
          <w:sz w:val="28"/>
          <w:szCs w:val="28"/>
        </w:rPr>
        <w:t xml:space="preserve"> тыс. руб., из них налоговых и неналоговых доходов – </w:t>
      </w:r>
      <w:r w:rsidR="00367065">
        <w:rPr>
          <w:rFonts w:ascii="Times New Roman" w:hAnsi="Times New Roman" w:cs="Times New Roman"/>
          <w:sz w:val="28"/>
          <w:szCs w:val="28"/>
        </w:rPr>
        <w:t>11496,1</w:t>
      </w:r>
      <w:r w:rsidR="001A6063" w:rsidRPr="008B5706">
        <w:rPr>
          <w:rFonts w:ascii="Times New Roman" w:hAnsi="Times New Roman" w:cs="Times New Roman"/>
          <w:sz w:val="28"/>
          <w:szCs w:val="28"/>
        </w:rPr>
        <w:t xml:space="preserve"> </w:t>
      </w:r>
      <w:r w:rsidRPr="008B5706">
        <w:rPr>
          <w:rFonts w:ascii="Times New Roman" w:hAnsi="Times New Roman" w:cs="Times New Roman"/>
          <w:sz w:val="28"/>
          <w:szCs w:val="28"/>
        </w:rPr>
        <w:t>тыс. руб., а именно:</w:t>
      </w:r>
    </w:p>
    <w:tbl>
      <w:tblPr>
        <w:tblStyle w:val="ad"/>
        <w:tblW w:w="9571" w:type="dxa"/>
        <w:tblLayout w:type="fixed"/>
        <w:tblLook w:val="04A0"/>
      </w:tblPr>
      <w:tblGrid>
        <w:gridCol w:w="534"/>
        <w:gridCol w:w="5528"/>
        <w:gridCol w:w="1701"/>
        <w:gridCol w:w="1808"/>
      </w:tblGrid>
      <w:tr w:rsidR="00AD630A" w:rsidRPr="008B5706" w:rsidTr="003A6F1A">
        <w:trPr>
          <w:trHeight w:val="486"/>
        </w:trPr>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55304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55304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30A" w:rsidRPr="008B5706" w:rsidRDefault="00AD630A" w:rsidP="0055304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Факт</w:t>
            </w:r>
          </w:p>
          <w:p w:rsidR="00AD630A" w:rsidRPr="008B5706" w:rsidRDefault="00AD630A" w:rsidP="0055304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(тыс. руб.)</w:t>
            </w:r>
          </w:p>
        </w:tc>
        <w:tc>
          <w:tcPr>
            <w:tcW w:w="1808" w:type="dxa"/>
            <w:tcBorders>
              <w:top w:val="single" w:sz="4" w:space="0" w:color="auto"/>
              <w:left w:val="single" w:sz="4" w:space="0" w:color="auto"/>
              <w:bottom w:val="single" w:sz="4" w:space="0" w:color="auto"/>
              <w:right w:val="single" w:sz="4" w:space="0" w:color="auto"/>
            </w:tcBorders>
            <w:vAlign w:val="center"/>
            <w:hideMark/>
          </w:tcPr>
          <w:p w:rsidR="00AD630A" w:rsidRPr="008B5706" w:rsidRDefault="00AD630A" w:rsidP="0055304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Исполнено%</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b/>
                <w:sz w:val="28"/>
                <w:szCs w:val="28"/>
              </w:rPr>
            </w:pPr>
            <w:r w:rsidRPr="008B5706">
              <w:rPr>
                <w:rFonts w:ascii="Times New Roman" w:hAnsi="Times New Roman" w:cs="Times New Roman"/>
                <w:sz w:val="28"/>
                <w:szCs w:val="28"/>
              </w:rPr>
              <w:t>Налог на доход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30A" w:rsidRPr="008B5706" w:rsidRDefault="00367065"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1937,7</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367065"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115,6</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ЕСХ</w:t>
            </w:r>
            <w:r w:rsidR="00553045" w:rsidRPr="008B5706">
              <w:rPr>
                <w:rFonts w:ascii="Times New Roman" w:hAnsi="Times New Roman" w:cs="Times New Roman"/>
                <w:sz w:val="28"/>
                <w:szCs w:val="28"/>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2203,9</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111,3</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365,0</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117,7</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Земельный налог,</w:t>
            </w:r>
          </w:p>
          <w:p w:rsidR="00AD630A" w:rsidRPr="008B5706" w:rsidRDefault="00AD630A" w:rsidP="00AD630A">
            <w:pPr>
              <w:pStyle w:val="a3"/>
              <w:contextualSpacing/>
              <w:rPr>
                <w:rFonts w:ascii="Times New Roman" w:hAnsi="Times New Roman" w:cs="Times New Roman"/>
                <w:i/>
                <w:sz w:val="28"/>
                <w:szCs w:val="28"/>
              </w:rPr>
            </w:pPr>
            <w:r w:rsidRPr="008B5706">
              <w:rPr>
                <w:rFonts w:ascii="Times New Roman" w:hAnsi="Times New Roman" w:cs="Times New Roman"/>
                <w:i/>
                <w:sz w:val="28"/>
                <w:szCs w:val="28"/>
              </w:rPr>
              <w:t>из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5477,8</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98</w:t>
            </w:r>
          </w:p>
        </w:tc>
      </w:tr>
      <w:tr w:rsidR="00AD630A" w:rsidRPr="008B5706" w:rsidTr="003A6F1A">
        <w:trPr>
          <w:trHeight w:val="429"/>
        </w:trPr>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1126,3</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106,2</w:t>
            </w:r>
            <w:r w:rsidR="003E68A6">
              <w:rPr>
                <w:rFonts w:ascii="Times New Roman" w:hAnsi="Times New Roman" w:cs="Times New Roman"/>
                <w:sz w:val="28"/>
                <w:szCs w:val="28"/>
              </w:rPr>
              <w:t>3</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4351,5</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96,1</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sz w:val="28"/>
                <w:szCs w:val="28"/>
              </w:rPr>
            </w:pPr>
            <w:r w:rsidRPr="008B5706">
              <w:rPr>
                <w:rFonts w:ascii="Times New Roman" w:hAnsi="Times New Roman" w:cs="Times New Roman"/>
                <w:sz w:val="28"/>
                <w:szCs w:val="28"/>
              </w:rPr>
              <w:t>Гос. пошлина за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47,5</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6</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b/>
                <w:sz w:val="28"/>
                <w:szCs w:val="28"/>
              </w:rPr>
            </w:pPr>
            <w:r w:rsidRPr="008B5706">
              <w:rPr>
                <w:rFonts w:ascii="Times New Roman" w:hAnsi="Times New Roman" w:cs="Times New Roman"/>
                <w:sz w:val="28"/>
                <w:szCs w:val="28"/>
              </w:rPr>
              <w:t>Доходы от сдачи в аренду имущества, находящегося в собственности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582,0</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83</w:t>
            </w:r>
          </w:p>
        </w:tc>
      </w:tr>
      <w:tr w:rsidR="00AD630A" w:rsidRPr="008B5706" w:rsidTr="003A6F1A">
        <w:tc>
          <w:tcPr>
            <w:tcW w:w="534"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jc w:val="center"/>
              <w:rPr>
                <w:rFonts w:ascii="Times New Roman" w:hAnsi="Times New Roman" w:cs="Times New Roman"/>
                <w:sz w:val="28"/>
                <w:szCs w:val="28"/>
              </w:rPr>
            </w:pPr>
            <w:r w:rsidRPr="008B5706">
              <w:rPr>
                <w:rFonts w:ascii="Times New Roman" w:hAnsi="Times New Roman" w:cs="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vAlign w:val="center"/>
          </w:tcPr>
          <w:p w:rsidR="00AD630A" w:rsidRPr="008B5706" w:rsidRDefault="00AD630A" w:rsidP="00AD630A">
            <w:pPr>
              <w:pStyle w:val="a3"/>
              <w:contextualSpacing/>
              <w:rPr>
                <w:rFonts w:ascii="Times New Roman" w:hAnsi="Times New Roman" w:cs="Times New Roman"/>
                <w:b/>
                <w:sz w:val="28"/>
                <w:szCs w:val="28"/>
              </w:rPr>
            </w:pPr>
            <w:r w:rsidRPr="008B5706">
              <w:rPr>
                <w:rFonts w:ascii="Times New Roman" w:hAnsi="Times New Roman" w:cs="Times New Roman"/>
                <w:sz w:val="28"/>
                <w:szCs w:val="28"/>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7C394F">
            <w:pPr>
              <w:pStyle w:val="a3"/>
              <w:contextualSpacing/>
              <w:jc w:val="center"/>
              <w:rPr>
                <w:rFonts w:ascii="Times New Roman" w:hAnsi="Times New Roman" w:cs="Times New Roman"/>
                <w:sz w:val="28"/>
                <w:szCs w:val="28"/>
              </w:rPr>
            </w:pPr>
            <w:r>
              <w:rPr>
                <w:rFonts w:ascii="Times New Roman" w:hAnsi="Times New Roman" w:cs="Times New Roman"/>
                <w:sz w:val="28"/>
                <w:szCs w:val="28"/>
              </w:rPr>
              <w:t>184,3</w:t>
            </w:r>
          </w:p>
        </w:tc>
        <w:tc>
          <w:tcPr>
            <w:tcW w:w="1808" w:type="dxa"/>
            <w:tcBorders>
              <w:top w:val="single" w:sz="4" w:space="0" w:color="auto"/>
              <w:left w:val="single" w:sz="4" w:space="0" w:color="auto"/>
              <w:bottom w:val="single" w:sz="4" w:space="0" w:color="auto"/>
              <w:right w:val="single" w:sz="4" w:space="0" w:color="auto"/>
            </w:tcBorders>
            <w:vAlign w:val="center"/>
          </w:tcPr>
          <w:p w:rsidR="00AD630A" w:rsidRPr="008B5706"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112,5</w:t>
            </w:r>
          </w:p>
        </w:tc>
      </w:tr>
      <w:tr w:rsidR="001A6063" w:rsidRPr="008B5706" w:rsidTr="003951A3">
        <w:tc>
          <w:tcPr>
            <w:tcW w:w="534" w:type="dxa"/>
            <w:tcBorders>
              <w:top w:val="single" w:sz="4" w:space="0" w:color="auto"/>
              <w:left w:val="single" w:sz="4" w:space="0" w:color="auto"/>
              <w:bottom w:val="single" w:sz="4" w:space="0" w:color="auto"/>
              <w:right w:val="single" w:sz="4" w:space="0" w:color="auto"/>
            </w:tcBorders>
          </w:tcPr>
          <w:p w:rsidR="001A6063" w:rsidRPr="008B5706" w:rsidRDefault="006E7D0B" w:rsidP="003951A3">
            <w:pPr>
              <w:pStyle w:val="a3"/>
              <w:jc w:val="center"/>
              <w:rPr>
                <w:rFonts w:ascii="Times New Roman" w:hAnsi="Times New Roman" w:cs="Times New Roman"/>
                <w:sz w:val="28"/>
                <w:szCs w:val="28"/>
              </w:rPr>
            </w:pPr>
            <w:r w:rsidRPr="008B5706">
              <w:rPr>
                <w:rFonts w:ascii="Times New Roman" w:hAnsi="Times New Roman" w:cs="Times New Roman"/>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1A6063" w:rsidRPr="008B5706" w:rsidRDefault="001A6063" w:rsidP="003951A3">
            <w:pPr>
              <w:pStyle w:val="a3"/>
              <w:jc w:val="both"/>
              <w:rPr>
                <w:rFonts w:ascii="Times New Roman" w:hAnsi="Times New Roman" w:cs="Times New Roman"/>
                <w:sz w:val="28"/>
                <w:szCs w:val="28"/>
              </w:rPr>
            </w:pPr>
            <w:r w:rsidRPr="008B5706">
              <w:rPr>
                <w:rFonts w:ascii="Times New Roman" w:hAnsi="Times New Roman" w:cs="Times New Roman"/>
                <w:sz w:val="28"/>
                <w:szCs w:val="28"/>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1A6063" w:rsidRPr="008B5706" w:rsidRDefault="003E68A6"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484,2</w:t>
            </w:r>
          </w:p>
        </w:tc>
        <w:tc>
          <w:tcPr>
            <w:tcW w:w="1808" w:type="dxa"/>
            <w:tcBorders>
              <w:top w:val="single" w:sz="4" w:space="0" w:color="auto"/>
              <w:left w:val="single" w:sz="4" w:space="0" w:color="auto"/>
              <w:bottom w:val="single" w:sz="4" w:space="0" w:color="auto"/>
              <w:right w:val="single" w:sz="4" w:space="0" w:color="auto"/>
            </w:tcBorders>
            <w:vAlign w:val="center"/>
          </w:tcPr>
          <w:p w:rsidR="001A6063" w:rsidRPr="008B5706" w:rsidRDefault="003E68A6"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7C394F" w:rsidRPr="008B5706" w:rsidTr="003951A3">
        <w:tc>
          <w:tcPr>
            <w:tcW w:w="534" w:type="dxa"/>
            <w:tcBorders>
              <w:top w:val="single" w:sz="4" w:space="0" w:color="auto"/>
              <w:left w:val="single" w:sz="4" w:space="0" w:color="auto"/>
              <w:bottom w:val="single" w:sz="4" w:space="0" w:color="auto"/>
              <w:right w:val="single" w:sz="4" w:space="0" w:color="auto"/>
            </w:tcBorders>
          </w:tcPr>
          <w:p w:rsidR="007C394F" w:rsidRPr="008B5706" w:rsidRDefault="007C394F" w:rsidP="003951A3">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7C394F" w:rsidRPr="008B5706" w:rsidRDefault="007C394F" w:rsidP="003951A3">
            <w:pPr>
              <w:pStyle w:val="a3"/>
              <w:jc w:val="both"/>
              <w:rPr>
                <w:rFonts w:ascii="Times New Roman" w:hAnsi="Times New Roman" w:cs="Times New Roman"/>
                <w:sz w:val="28"/>
                <w:szCs w:val="28"/>
              </w:rPr>
            </w:pPr>
            <w:r>
              <w:rPr>
                <w:rFonts w:ascii="Times New Roman" w:hAnsi="Times New Roman" w:cs="Times New Roman"/>
                <w:sz w:val="28"/>
                <w:szCs w:val="28"/>
              </w:rPr>
              <w:t>Штрафы , санкции ,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7C394F"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1808" w:type="dxa"/>
            <w:tcBorders>
              <w:top w:val="single" w:sz="4" w:space="0" w:color="auto"/>
              <w:left w:val="single" w:sz="4" w:space="0" w:color="auto"/>
              <w:bottom w:val="single" w:sz="4" w:space="0" w:color="auto"/>
              <w:right w:val="single" w:sz="4" w:space="0" w:color="auto"/>
            </w:tcBorders>
            <w:vAlign w:val="center"/>
          </w:tcPr>
          <w:p w:rsidR="007C394F"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7C394F" w:rsidRPr="008B5706" w:rsidTr="003951A3">
        <w:tc>
          <w:tcPr>
            <w:tcW w:w="534" w:type="dxa"/>
            <w:tcBorders>
              <w:top w:val="single" w:sz="4" w:space="0" w:color="auto"/>
              <w:left w:val="single" w:sz="4" w:space="0" w:color="auto"/>
              <w:bottom w:val="single" w:sz="4" w:space="0" w:color="auto"/>
              <w:right w:val="single" w:sz="4" w:space="0" w:color="auto"/>
            </w:tcBorders>
          </w:tcPr>
          <w:p w:rsidR="007C394F" w:rsidRDefault="007C394F" w:rsidP="003951A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5528" w:type="dxa"/>
            <w:tcBorders>
              <w:top w:val="single" w:sz="4" w:space="0" w:color="auto"/>
              <w:left w:val="single" w:sz="4" w:space="0" w:color="auto"/>
              <w:bottom w:val="single" w:sz="4" w:space="0" w:color="auto"/>
              <w:right w:val="single" w:sz="4" w:space="0" w:color="auto"/>
            </w:tcBorders>
          </w:tcPr>
          <w:p w:rsidR="007C394F" w:rsidRDefault="007C394F" w:rsidP="003951A3">
            <w:pPr>
              <w:pStyle w:val="a3"/>
              <w:jc w:val="both"/>
              <w:rPr>
                <w:rFonts w:ascii="Times New Roman" w:hAnsi="Times New Roman" w:cs="Times New Roman"/>
                <w:sz w:val="28"/>
                <w:szCs w:val="28"/>
              </w:rPr>
            </w:pPr>
            <w:r>
              <w:rPr>
                <w:rFonts w:ascii="Times New Roman" w:hAnsi="Times New Roman" w:cs="Times New Roman"/>
                <w:sz w:val="28"/>
                <w:szCs w:val="28"/>
              </w:rPr>
              <w:t>Иницитивные платежи</w:t>
            </w:r>
          </w:p>
        </w:tc>
        <w:tc>
          <w:tcPr>
            <w:tcW w:w="1701" w:type="dxa"/>
            <w:tcBorders>
              <w:top w:val="single" w:sz="4" w:space="0" w:color="auto"/>
              <w:left w:val="single" w:sz="4" w:space="0" w:color="auto"/>
              <w:bottom w:val="single" w:sz="4" w:space="0" w:color="auto"/>
              <w:right w:val="single" w:sz="4" w:space="0" w:color="auto"/>
            </w:tcBorders>
          </w:tcPr>
          <w:p w:rsidR="007C394F"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233,0</w:t>
            </w:r>
          </w:p>
        </w:tc>
        <w:tc>
          <w:tcPr>
            <w:tcW w:w="1808" w:type="dxa"/>
            <w:tcBorders>
              <w:top w:val="single" w:sz="4" w:space="0" w:color="auto"/>
              <w:left w:val="single" w:sz="4" w:space="0" w:color="auto"/>
              <w:bottom w:val="single" w:sz="4" w:space="0" w:color="auto"/>
              <w:right w:val="single" w:sz="4" w:space="0" w:color="auto"/>
            </w:tcBorders>
            <w:vAlign w:val="center"/>
          </w:tcPr>
          <w:p w:rsidR="007C394F" w:rsidRDefault="007C394F" w:rsidP="00445B08">
            <w:pPr>
              <w:pStyle w:val="a3"/>
              <w:contextualSpacing/>
              <w:jc w:val="center"/>
              <w:rPr>
                <w:rFonts w:ascii="Times New Roman" w:hAnsi="Times New Roman" w:cs="Times New Roman"/>
                <w:sz w:val="28"/>
                <w:szCs w:val="28"/>
              </w:rPr>
            </w:pPr>
            <w:r>
              <w:rPr>
                <w:rFonts w:ascii="Times New Roman" w:hAnsi="Times New Roman" w:cs="Times New Roman"/>
                <w:sz w:val="28"/>
                <w:szCs w:val="28"/>
              </w:rPr>
              <w:t>100</w:t>
            </w:r>
          </w:p>
        </w:tc>
      </w:tr>
    </w:tbl>
    <w:p w:rsidR="000E487A" w:rsidRPr="008B5706" w:rsidRDefault="00AD630A" w:rsidP="00AD630A">
      <w:pPr>
        <w:pStyle w:val="a3"/>
        <w:spacing w:before="120" w:after="120"/>
        <w:ind w:left="74"/>
        <w:jc w:val="both"/>
        <w:rPr>
          <w:rFonts w:ascii="Times New Roman" w:hAnsi="Times New Roman" w:cs="Times New Roman"/>
          <w:sz w:val="28"/>
          <w:szCs w:val="28"/>
        </w:rPr>
      </w:pPr>
      <w:r w:rsidRPr="008B5706">
        <w:rPr>
          <w:rFonts w:ascii="Times New Roman" w:hAnsi="Times New Roman" w:cs="Times New Roman"/>
          <w:i/>
          <w:sz w:val="28"/>
          <w:szCs w:val="28"/>
        </w:rPr>
        <w:t>Поступления из других бюджетов</w:t>
      </w:r>
      <w:r w:rsidRPr="008B5706">
        <w:rPr>
          <w:rFonts w:ascii="Times New Roman" w:hAnsi="Times New Roman" w:cs="Times New Roman"/>
          <w:b/>
          <w:sz w:val="28"/>
          <w:szCs w:val="28"/>
        </w:rPr>
        <w:t xml:space="preserve">: </w:t>
      </w:r>
      <w:r w:rsidR="00445B08">
        <w:rPr>
          <w:rFonts w:ascii="Times New Roman" w:hAnsi="Times New Roman" w:cs="Times New Roman"/>
          <w:sz w:val="28"/>
          <w:szCs w:val="28"/>
        </w:rPr>
        <w:t> </w:t>
      </w:r>
      <w:r w:rsidR="007C394F">
        <w:rPr>
          <w:rFonts w:ascii="Times New Roman" w:hAnsi="Times New Roman" w:cs="Times New Roman"/>
          <w:sz w:val="28"/>
          <w:szCs w:val="28"/>
        </w:rPr>
        <w:t xml:space="preserve">9087,1 </w:t>
      </w:r>
      <w:r w:rsidRPr="008B5706">
        <w:rPr>
          <w:rFonts w:ascii="Times New Roman" w:hAnsi="Times New Roman" w:cs="Times New Roman"/>
          <w:sz w:val="28"/>
          <w:szCs w:val="28"/>
        </w:rPr>
        <w:t>тыс. руб., а именно:</w:t>
      </w:r>
    </w:p>
    <w:tbl>
      <w:tblPr>
        <w:tblStyle w:val="ad"/>
        <w:tblW w:w="9571" w:type="dxa"/>
        <w:tblLayout w:type="fixed"/>
        <w:tblLook w:val="04A0"/>
      </w:tblPr>
      <w:tblGrid>
        <w:gridCol w:w="534"/>
        <w:gridCol w:w="5528"/>
        <w:gridCol w:w="1701"/>
        <w:gridCol w:w="1808"/>
      </w:tblGrid>
      <w:tr w:rsidR="00445B08" w:rsidRPr="008B5706" w:rsidTr="00466353">
        <w:tc>
          <w:tcPr>
            <w:tcW w:w="534" w:type="dxa"/>
            <w:tcBorders>
              <w:top w:val="single" w:sz="4" w:space="0" w:color="auto"/>
              <w:left w:val="single" w:sz="4" w:space="0" w:color="auto"/>
              <w:bottom w:val="single" w:sz="4" w:space="0" w:color="auto"/>
              <w:right w:val="single" w:sz="4" w:space="0" w:color="auto"/>
            </w:tcBorders>
            <w:vAlign w:val="center"/>
          </w:tcPr>
          <w:p w:rsidR="00445B08" w:rsidRPr="008B5706" w:rsidRDefault="00447438" w:rsidP="00020D05">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5528" w:type="dxa"/>
            <w:tcBorders>
              <w:top w:val="single" w:sz="4" w:space="0" w:color="auto"/>
              <w:left w:val="single" w:sz="4" w:space="0" w:color="auto"/>
              <w:bottom w:val="single" w:sz="4" w:space="0" w:color="auto"/>
              <w:right w:val="single" w:sz="4" w:space="0" w:color="auto"/>
            </w:tcBorders>
            <w:vAlign w:val="center"/>
          </w:tcPr>
          <w:p w:rsidR="00445B08" w:rsidRPr="008B5706" w:rsidRDefault="00445B08" w:rsidP="00020D05">
            <w:pPr>
              <w:pStyle w:val="a3"/>
              <w:contextualSpacing/>
              <w:rPr>
                <w:rFonts w:ascii="Times New Roman" w:hAnsi="Times New Roman" w:cs="Times New Roman"/>
                <w:b/>
                <w:sz w:val="28"/>
                <w:szCs w:val="28"/>
              </w:rPr>
            </w:pPr>
            <w:r w:rsidRPr="008B5706">
              <w:rPr>
                <w:rFonts w:ascii="Times New Roman" w:hAnsi="Times New Roman" w:cs="Times New Roman"/>
                <w:sz w:val="28"/>
                <w:szCs w:val="28"/>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445B08" w:rsidRPr="008B5706" w:rsidRDefault="00447438" w:rsidP="003A6F1A">
            <w:pPr>
              <w:pStyle w:val="a3"/>
              <w:contextualSpacing/>
              <w:jc w:val="center"/>
              <w:rPr>
                <w:rFonts w:ascii="Times New Roman" w:hAnsi="Times New Roman" w:cs="Times New Roman"/>
                <w:sz w:val="28"/>
                <w:szCs w:val="28"/>
              </w:rPr>
            </w:pPr>
            <w:r>
              <w:rPr>
                <w:rFonts w:ascii="Times New Roman" w:hAnsi="Times New Roman" w:cs="Times New Roman"/>
                <w:sz w:val="28"/>
                <w:szCs w:val="28"/>
              </w:rPr>
              <w:t>5100</w:t>
            </w:r>
          </w:p>
        </w:tc>
        <w:tc>
          <w:tcPr>
            <w:tcW w:w="1808" w:type="dxa"/>
            <w:tcBorders>
              <w:top w:val="single" w:sz="4" w:space="0" w:color="auto"/>
              <w:left w:val="single" w:sz="4" w:space="0" w:color="auto"/>
              <w:bottom w:val="single" w:sz="4" w:space="0" w:color="auto"/>
              <w:right w:val="single" w:sz="4" w:space="0" w:color="auto"/>
            </w:tcBorders>
            <w:vAlign w:val="center"/>
          </w:tcPr>
          <w:p w:rsidR="00445B08" w:rsidRPr="00447438" w:rsidRDefault="00447438" w:rsidP="0034275D">
            <w:pPr>
              <w:jc w:val="center"/>
              <w:rPr>
                <w:rFonts w:ascii="Times New Roman" w:hAnsi="Times New Roman" w:cs="Times New Roman"/>
                <w:sz w:val="28"/>
                <w:szCs w:val="28"/>
              </w:rPr>
            </w:pPr>
            <w:r w:rsidRPr="00447438">
              <w:rPr>
                <w:rFonts w:ascii="Times New Roman" w:hAnsi="Times New Roman" w:cs="Times New Roman"/>
                <w:sz w:val="28"/>
                <w:szCs w:val="28"/>
              </w:rPr>
              <w:t>100</w:t>
            </w:r>
          </w:p>
        </w:tc>
      </w:tr>
      <w:tr w:rsidR="00445B08" w:rsidRPr="008B5706" w:rsidTr="00466353">
        <w:tc>
          <w:tcPr>
            <w:tcW w:w="534" w:type="dxa"/>
            <w:tcBorders>
              <w:top w:val="single" w:sz="4" w:space="0" w:color="auto"/>
              <w:left w:val="single" w:sz="4" w:space="0" w:color="auto"/>
              <w:bottom w:val="single" w:sz="4" w:space="0" w:color="auto"/>
              <w:right w:val="single" w:sz="4" w:space="0" w:color="auto"/>
            </w:tcBorders>
            <w:vAlign w:val="center"/>
          </w:tcPr>
          <w:p w:rsidR="00445B08" w:rsidRPr="008B5706" w:rsidRDefault="00445B08" w:rsidP="00447438">
            <w:pPr>
              <w:pStyle w:val="a3"/>
              <w:jc w:val="center"/>
              <w:rPr>
                <w:rFonts w:ascii="Times New Roman" w:hAnsi="Times New Roman" w:cs="Times New Roman"/>
                <w:sz w:val="28"/>
                <w:szCs w:val="28"/>
              </w:rPr>
            </w:pPr>
            <w:r w:rsidRPr="008B5706">
              <w:rPr>
                <w:rFonts w:ascii="Times New Roman" w:hAnsi="Times New Roman" w:cs="Times New Roman"/>
                <w:sz w:val="28"/>
                <w:szCs w:val="28"/>
              </w:rPr>
              <w:t>1</w:t>
            </w:r>
            <w:r w:rsidR="00447438">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445B08" w:rsidRPr="008B5706" w:rsidRDefault="00445B08" w:rsidP="00020D0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Субвенции на содержание военно-учетного стола</w:t>
            </w:r>
          </w:p>
        </w:tc>
        <w:tc>
          <w:tcPr>
            <w:tcW w:w="1701" w:type="dxa"/>
            <w:tcBorders>
              <w:top w:val="single" w:sz="4" w:space="0" w:color="auto"/>
              <w:left w:val="single" w:sz="4" w:space="0" w:color="auto"/>
              <w:bottom w:val="single" w:sz="4" w:space="0" w:color="auto"/>
              <w:right w:val="single" w:sz="4" w:space="0" w:color="auto"/>
            </w:tcBorders>
            <w:vAlign w:val="center"/>
          </w:tcPr>
          <w:p w:rsidR="00445B08" w:rsidRPr="008B5706" w:rsidRDefault="00447438" w:rsidP="00703254">
            <w:pPr>
              <w:pStyle w:val="a3"/>
              <w:contextualSpacing/>
              <w:jc w:val="center"/>
              <w:rPr>
                <w:rFonts w:ascii="Times New Roman" w:hAnsi="Times New Roman" w:cs="Times New Roman"/>
                <w:sz w:val="28"/>
                <w:szCs w:val="28"/>
              </w:rPr>
            </w:pPr>
            <w:r>
              <w:rPr>
                <w:rFonts w:ascii="Times New Roman" w:hAnsi="Times New Roman" w:cs="Times New Roman"/>
                <w:sz w:val="28"/>
                <w:szCs w:val="28"/>
              </w:rPr>
              <w:t>2992</w:t>
            </w:r>
          </w:p>
        </w:tc>
        <w:tc>
          <w:tcPr>
            <w:tcW w:w="1808" w:type="dxa"/>
            <w:tcBorders>
              <w:top w:val="single" w:sz="4" w:space="0" w:color="auto"/>
              <w:left w:val="single" w:sz="4" w:space="0" w:color="auto"/>
              <w:bottom w:val="single" w:sz="4" w:space="0" w:color="auto"/>
              <w:right w:val="single" w:sz="4" w:space="0" w:color="auto"/>
            </w:tcBorders>
            <w:vAlign w:val="center"/>
          </w:tcPr>
          <w:p w:rsidR="00445B08" w:rsidRPr="00447438" w:rsidRDefault="00447438" w:rsidP="0034275D">
            <w:pPr>
              <w:jc w:val="center"/>
              <w:rPr>
                <w:rFonts w:ascii="Times New Roman" w:hAnsi="Times New Roman" w:cs="Times New Roman"/>
                <w:sz w:val="28"/>
                <w:szCs w:val="28"/>
              </w:rPr>
            </w:pPr>
            <w:r w:rsidRPr="00447438">
              <w:rPr>
                <w:rFonts w:ascii="Times New Roman" w:hAnsi="Times New Roman" w:cs="Times New Roman"/>
                <w:sz w:val="28"/>
                <w:szCs w:val="28"/>
              </w:rPr>
              <w:t>100</w:t>
            </w:r>
          </w:p>
        </w:tc>
      </w:tr>
      <w:tr w:rsidR="00445B08" w:rsidRPr="008B5706" w:rsidTr="00466353">
        <w:tc>
          <w:tcPr>
            <w:tcW w:w="534" w:type="dxa"/>
            <w:tcBorders>
              <w:top w:val="single" w:sz="4" w:space="0" w:color="auto"/>
              <w:left w:val="single" w:sz="4" w:space="0" w:color="auto"/>
              <w:bottom w:val="single" w:sz="4" w:space="0" w:color="auto"/>
              <w:right w:val="single" w:sz="4" w:space="0" w:color="auto"/>
            </w:tcBorders>
            <w:vAlign w:val="center"/>
          </w:tcPr>
          <w:p w:rsidR="00445B08" w:rsidRPr="008B5706" w:rsidRDefault="00445B08" w:rsidP="00447438">
            <w:pPr>
              <w:pStyle w:val="a3"/>
              <w:jc w:val="center"/>
              <w:rPr>
                <w:rFonts w:ascii="Times New Roman" w:hAnsi="Times New Roman" w:cs="Times New Roman"/>
                <w:sz w:val="28"/>
                <w:szCs w:val="28"/>
              </w:rPr>
            </w:pPr>
            <w:r w:rsidRPr="008B5706">
              <w:rPr>
                <w:rFonts w:ascii="Times New Roman" w:hAnsi="Times New Roman" w:cs="Times New Roman"/>
                <w:sz w:val="28"/>
                <w:szCs w:val="28"/>
              </w:rPr>
              <w:t>1</w:t>
            </w:r>
            <w:r w:rsidR="00447438">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445B08" w:rsidRPr="008B5706" w:rsidRDefault="00445B08" w:rsidP="00020D05">
            <w:pPr>
              <w:pStyle w:val="a3"/>
              <w:contextualSpacing/>
              <w:jc w:val="both"/>
              <w:rPr>
                <w:rFonts w:ascii="Times New Roman" w:hAnsi="Times New Roman" w:cs="Times New Roman"/>
                <w:sz w:val="28"/>
                <w:szCs w:val="28"/>
              </w:rPr>
            </w:pPr>
            <w:r w:rsidRPr="008B5706">
              <w:rPr>
                <w:rFonts w:ascii="Times New Roman" w:hAnsi="Times New Roman" w:cs="Times New Roman"/>
                <w:sz w:val="28"/>
                <w:szCs w:val="28"/>
              </w:rPr>
              <w:t>Субвенции по передачи полномочий</w:t>
            </w:r>
          </w:p>
        </w:tc>
        <w:tc>
          <w:tcPr>
            <w:tcW w:w="1701" w:type="dxa"/>
            <w:tcBorders>
              <w:top w:val="single" w:sz="4" w:space="0" w:color="auto"/>
              <w:left w:val="single" w:sz="4" w:space="0" w:color="auto"/>
              <w:bottom w:val="single" w:sz="4" w:space="0" w:color="auto"/>
              <w:right w:val="single" w:sz="4" w:space="0" w:color="auto"/>
            </w:tcBorders>
            <w:vAlign w:val="center"/>
          </w:tcPr>
          <w:p w:rsidR="00445B08" w:rsidRPr="008B5706" w:rsidRDefault="007B7744" w:rsidP="003A6F1A">
            <w:pPr>
              <w:pStyle w:val="a3"/>
              <w:contextualSpacing/>
              <w:jc w:val="center"/>
              <w:rPr>
                <w:rFonts w:ascii="Times New Roman" w:hAnsi="Times New Roman" w:cs="Times New Roman"/>
                <w:sz w:val="28"/>
                <w:szCs w:val="28"/>
              </w:rPr>
            </w:pPr>
            <w:r>
              <w:rPr>
                <w:rFonts w:ascii="Times New Roman" w:hAnsi="Times New Roman" w:cs="Times New Roman"/>
                <w:sz w:val="28"/>
                <w:szCs w:val="28"/>
              </w:rPr>
              <w:t>0,2</w:t>
            </w:r>
          </w:p>
        </w:tc>
        <w:tc>
          <w:tcPr>
            <w:tcW w:w="1808" w:type="dxa"/>
            <w:tcBorders>
              <w:top w:val="single" w:sz="4" w:space="0" w:color="auto"/>
              <w:left w:val="single" w:sz="4" w:space="0" w:color="auto"/>
              <w:bottom w:val="single" w:sz="4" w:space="0" w:color="auto"/>
              <w:right w:val="single" w:sz="4" w:space="0" w:color="auto"/>
            </w:tcBorders>
            <w:vAlign w:val="center"/>
          </w:tcPr>
          <w:p w:rsidR="00445B08" w:rsidRPr="00447438" w:rsidRDefault="007B7744" w:rsidP="00466353">
            <w:pPr>
              <w:jc w:val="center"/>
              <w:rPr>
                <w:rFonts w:ascii="Times New Roman" w:hAnsi="Times New Roman" w:cs="Times New Roman"/>
                <w:sz w:val="28"/>
                <w:szCs w:val="28"/>
              </w:rPr>
            </w:pPr>
            <w:r w:rsidRPr="00447438">
              <w:rPr>
                <w:rFonts w:ascii="Times New Roman" w:hAnsi="Times New Roman" w:cs="Times New Roman"/>
                <w:sz w:val="28"/>
                <w:szCs w:val="28"/>
              </w:rPr>
              <w:t>100</w:t>
            </w:r>
          </w:p>
        </w:tc>
      </w:tr>
      <w:tr w:rsidR="00447438" w:rsidRPr="008B5706" w:rsidTr="00466353">
        <w:tc>
          <w:tcPr>
            <w:tcW w:w="534" w:type="dxa"/>
            <w:tcBorders>
              <w:top w:val="single" w:sz="4" w:space="0" w:color="auto"/>
              <w:left w:val="single" w:sz="4" w:space="0" w:color="auto"/>
              <w:bottom w:val="single" w:sz="4" w:space="0" w:color="auto"/>
              <w:right w:val="single" w:sz="4" w:space="0" w:color="auto"/>
            </w:tcBorders>
            <w:vAlign w:val="center"/>
          </w:tcPr>
          <w:p w:rsidR="00447438" w:rsidRPr="008B5706" w:rsidRDefault="00447438" w:rsidP="00447438">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5528" w:type="dxa"/>
            <w:tcBorders>
              <w:top w:val="single" w:sz="4" w:space="0" w:color="auto"/>
              <w:left w:val="single" w:sz="4" w:space="0" w:color="auto"/>
              <w:bottom w:val="single" w:sz="4" w:space="0" w:color="auto"/>
              <w:right w:val="single" w:sz="4" w:space="0" w:color="auto"/>
            </w:tcBorders>
          </w:tcPr>
          <w:p w:rsidR="00447438" w:rsidRPr="008B5706" w:rsidRDefault="00447438" w:rsidP="00020D05">
            <w:pPr>
              <w:pStyle w:val="a3"/>
              <w:contextualSpacing/>
              <w:jc w:val="both"/>
              <w:rPr>
                <w:rFonts w:ascii="Times New Roman" w:hAnsi="Times New Roman" w:cs="Times New Roman"/>
                <w:sz w:val="28"/>
                <w:szCs w:val="28"/>
              </w:rPr>
            </w:pPr>
            <w:r>
              <w:rPr>
                <w:rFonts w:ascii="Times New Roman" w:hAnsi="Times New Roman" w:cs="Times New Roman"/>
                <w:sz w:val="28"/>
                <w:szCs w:val="28"/>
              </w:rPr>
              <w:t xml:space="preserve">Прочие межбюджетные трансферты, </w:t>
            </w:r>
            <w:r>
              <w:rPr>
                <w:rFonts w:ascii="Times New Roman" w:hAnsi="Times New Roman" w:cs="Times New Roman"/>
                <w:sz w:val="28"/>
                <w:szCs w:val="28"/>
              </w:rPr>
              <w:lastRenderedPageBreak/>
              <w:t>передаваемые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47438" w:rsidRDefault="00447438" w:rsidP="003A6F1A">
            <w:pPr>
              <w:pStyle w:val="a3"/>
              <w:contextualSpacing/>
              <w:jc w:val="center"/>
              <w:rPr>
                <w:rFonts w:ascii="Times New Roman" w:hAnsi="Times New Roman" w:cs="Times New Roman"/>
                <w:sz w:val="28"/>
                <w:szCs w:val="28"/>
              </w:rPr>
            </w:pPr>
            <w:r>
              <w:rPr>
                <w:rFonts w:ascii="Times New Roman" w:hAnsi="Times New Roman" w:cs="Times New Roman"/>
                <w:sz w:val="28"/>
                <w:szCs w:val="28"/>
              </w:rPr>
              <w:lastRenderedPageBreak/>
              <w:t>3687</w:t>
            </w:r>
          </w:p>
        </w:tc>
        <w:tc>
          <w:tcPr>
            <w:tcW w:w="1808" w:type="dxa"/>
            <w:tcBorders>
              <w:top w:val="single" w:sz="4" w:space="0" w:color="auto"/>
              <w:left w:val="single" w:sz="4" w:space="0" w:color="auto"/>
              <w:bottom w:val="single" w:sz="4" w:space="0" w:color="auto"/>
              <w:right w:val="single" w:sz="4" w:space="0" w:color="auto"/>
            </w:tcBorders>
            <w:vAlign w:val="center"/>
          </w:tcPr>
          <w:p w:rsidR="00447438" w:rsidRPr="00447438" w:rsidRDefault="00447438" w:rsidP="00466353">
            <w:pPr>
              <w:jc w:val="center"/>
              <w:rPr>
                <w:rFonts w:ascii="Times New Roman" w:hAnsi="Times New Roman" w:cs="Times New Roman"/>
                <w:sz w:val="28"/>
                <w:szCs w:val="28"/>
              </w:rPr>
            </w:pPr>
            <w:r w:rsidRPr="00447438">
              <w:rPr>
                <w:rFonts w:ascii="Times New Roman" w:hAnsi="Times New Roman" w:cs="Times New Roman"/>
                <w:sz w:val="28"/>
                <w:szCs w:val="28"/>
              </w:rPr>
              <w:t>100</w:t>
            </w:r>
          </w:p>
        </w:tc>
      </w:tr>
    </w:tbl>
    <w:p w:rsidR="00B1667E" w:rsidRPr="008B5706" w:rsidRDefault="00B1667E" w:rsidP="00466353">
      <w:pPr>
        <w:pStyle w:val="a3"/>
        <w:spacing w:before="120"/>
        <w:ind w:firstLine="425"/>
        <w:jc w:val="both"/>
        <w:rPr>
          <w:rFonts w:ascii="Times New Roman" w:hAnsi="Times New Roman" w:cs="Times New Roman"/>
          <w:sz w:val="28"/>
          <w:szCs w:val="28"/>
        </w:rPr>
      </w:pPr>
      <w:r w:rsidRPr="008B5706">
        <w:rPr>
          <w:rFonts w:ascii="Times New Roman" w:hAnsi="Times New Roman" w:cs="Times New Roman"/>
          <w:sz w:val="28"/>
          <w:szCs w:val="28"/>
        </w:rPr>
        <w:lastRenderedPageBreak/>
        <w:t xml:space="preserve"> </w:t>
      </w:r>
    </w:p>
    <w:p w:rsidR="00D91849" w:rsidRPr="008B5706" w:rsidRDefault="0063736D" w:rsidP="00015C28">
      <w:pPr>
        <w:pStyle w:val="a3"/>
        <w:ind w:left="-284"/>
        <w:jc w:val="both"/>
        <w:rPr>
          <w:rFonts w:ascii="Times New Roman" w:hAnsi="Times New Roman" w:cs="Times New Roman"/>
          <w:b/>
          <w:sz w:val="28"/>
          <w:szCs w:val="28"/>
        </w:rPr>
      </w:pPr>
      <w:r w:rsidRPr="008B5706">
        <w:rPr>
          <w:rFonts w:ascii="Times New Roman" w:hAnsi="Times New Roman" w:cs="Times New Roman"/>
          <w:b/>
          <w:sz w:val="28"/>
          <w:szCs w:val="28"/>
        </w:rPr>
        <w:t xml:space="preserve"> </w:t>
      </w:r>
      <w:r w:rsidR="00DE5F3C" w:rsidRPr="008B5706">
        <w:rPr>
          <w:rFonts w:ascii="Times New Roman" w:hAnsi="Times New Roman" w:cs="Times New Roman"/>
          <w:b/>
          <w:sz w:val="28"/>
          <w:szCs w:val="28"/>
        </w:rPr>
        <w:t xml:space="preserve"> </w:t>
      </w:r>
      <w:r w:rsidR="00615C2A" w:rsidRPr="008B5706">
        <w:rPr>
          <w:rFonts w:ascii="Times New Roman" w:hAnsi="Times New Roman" w:cs="Times New Roman"/>
          <w:b/>
          <w:sz w:val="28"/>
          <w:szCs w:val="28"/>
        </w:rPr>
        <w:t xml:space="preserve">За </w:t>
      </w:r>
      <w:r w:rsidR="00BD125F">
        <w:rPr>
          <w:rFonts w:ascii="Times New Roman" w:hAnsi="Times New Roman" w:cs="Times New Roman"/>
          <w:b/>
          <w:sz w:val="28"/>
          <w:szCs w:val="28"/>
        </w:rPr>
        <w:t>второе</w:t>
      </w:r>
      <w:r w:rsidR="00615C2A" w:rsidRPr="008B5706">
        <w:rPr>
          <w:rFonts w:ascii="Times New Roman" w:hAnsi="Times New Roman" w:cs="Times New Roman"/>
          <w:b/>
          <w:sz w:val="28"/>
          <w:szCs w:val="28"/>
        </w:rPr>
        <w:t xml:space="preserve"> полугодие 20</w:t>
      </w:r>
      <w:r w:rsidR="00436373" w:rsidRPr="008B5706">
        <w:rPr>
          <w:rFonts w:ascii="Times New Roman" w:hAnsi="Times New Roman" w:cs="Times New Roman"/>
          <w:b/>
          <w:sz w:val="28"/>
          <w:szCs w:val="28"/>
        </w:rPr>
        <w:t>2</w:t>
      </w:r>
      <w:r w:rsidR="00447438">
        <w:rPr>
          <w:rFonts w:ascii="Times New Roman" w:hAnsi="Times New Roman" w:cs="Times New Roman"/>
          <w:b/>
          <w:sz w:val="28"/>
          <w:szCs w:val="28"/>
        </w:rPr>
        <w:t>3</w:t>
      </w:r>
      <w:r w:rsidR="00466353" w:rsidRPr="008B5706">
        <w:rPr>
          <w:rFonts w:ascii="Times New Roman" w:hAnsi="Times New Roman" w:cs="Times New Roman"/>
          <w:b/>
          <w:sz w:val="28"/>
          <w:szCs w:val="28"/>
        </w:rPr>
        <w:t xml:space="preserve"> год</w:t>
      </w:r>
      <w:r w:rsidR="00615C2A" w:rsidRPr="008B5706">
        <w:rPr>
          <w:rFonts w:ascii="Times New Roman" w:hAnsi="Times New Roman" w:cs="Times New Roman"/>
          <w:b/>
          <w:sz w:val="28"/>
          <w:szCs w:val="28"/>
        </w:rPr>
        <w:t>а</w:t>
      </w:r>
      <w:r w:rsidR="00466353" w:rsidRPr="008B5706">
        <w:rPr>
          <w:rFonts w:ascii="Times New Roman" w:hAnsi="Times New Roman" w:cs="Times New Roman"/>
          <w:b/>
          <w:sz w:val="28"/>
          <w:szCs w:val="28"/>
        </w:rPr>
        <w:t xml:space="preserve"> за счет собранных налогов и безвозмездных поступлений из бюджета района были произведены следующие расходы:  </w:t>
      </w:r>
    </w:p>
    <w:p w:rsidR="00673ED3" w:rsidRPr="008B5706" w:rsidRDefault="00673ED3" w:rsidP="00D91849">
      <w:pPr>
        <w:pStyle w:val="a3"/>
        <w:spacing w:after="120"/>
        <w:ind w:firstLine="567"/>
        <w:jc w:val="both"/>
        <w:rPr>
          <w:rFonts w:ascii="Times New Roman" w:hAnsi="Times New Roman" w:cs="Times New Roman"/>
          <w:b/>
          <w:sz w:val="28"/>
          <w:szCs w:val="28"/>
        </w:rPr>
      </w:pPr>
    </w:p>
    <w:tbl>
      <w:tblPr>
        <w:tblStyle w:val="ad"/>
        <w:tblW w:w="0" w:type="auto"/>
        <w:tblLook w:val="0000"/>
      </w:tblPr>
      <w:tblGrid>
        <w:gridCol w:w="566"/>
        <w:gridCol w:w="14"/>
        <w:gridCol w:w="5910"/>
        <w:gridCol w:w="3151"/>
      </w:tblGrid>
      <w:tr w:rsidR="00D91849" w:rsidRPr="008B5706" w:rsidTr="00E46952">
        <w:trPr>
          <w:trHeight w:val="210"/>
        </w:trPr>
        <w:tc>
          <w:tcPr>
            <w:tcW w:w="580" w:type="dxa"/>
            <w:gridSpan w:val="2"/>
            <w:vAlign w:val="center"/>
          </w:tcPr>
          <w:p w:rsidR="00D91849" w:rsidRPr="008B5706" w:rsidRDefault="00D91849" w:rsidP="00020D05">
            <w:pPr>
              <w:pStyle w:val="a3"/>
              <w:jc w:val="center"/>
              <w:rPr>
                <w:rFonts w:ascii="Times New Roman" w:hAnsi="Times New Roman" w:cs="Times New Roman"/>
                <w:b/>
                <w:sz w:val="28"/>
                <w:szCs w:val="28"/>
              </w:rPr>
            </w:pPr>
            <w:r w:rsidRPr="008B5706">
              <w:rPr>
                <w:rFonts w:ascii="Times New Roman" w:hAnsi="Times New Roman" w:cs="Times New Roman"/>
                <w:b/>
                <w:sz w:val="28"/>
                <w:szCs w:val="28"/>
              </w:rPr>
              <w:t>№</w:t>
            </w:r>
          </w:p>
        </w:tc>
        <w:tc>
          <w:tcPr>
            <w:tcW w:w="5910" w:type="dxa"/>
            <w:vAlign w:val="center"/>
          </w:tcPr>
          <w:p w:rsidR="00D91849" w:rsidRPr="008B5706" w:rsidRDefault="00D91849" w:rsidP="00D91849">
            <w:pPr>
              <w:pStyle w:val="a3"/>
              <w:jc w:val="center"/>
              <w:rPr>
                <w:rFonts w:ascii="Times New Roman" w:hAnsi="Times New Roman" w:cs="Times New Roman"/>
                <w:b/>
                <w:sz w:val="28"/>
                <w:szCs w:val="28"/>
              </w:rPr>
            </w:pPr>
            <w:r w:rsidRPr="008B5706">
              <w:rPr>
                <w:rFonts w:ascii="Times New Roman" w:hAnsi="Times New Roman" w:cs="Times New Roman"/>
                <w:b/>
                <w:sz w:val="28"/>
                <w:szCs w:val="28"/>
              </w:rPr>
              <w:t>Наименование расходов</w:t>
            </w:r>
          </w:p>
        </w:tc>
        <w:tc>
          <w:tcPr>
            <w:tcW w:w="3151" w:type="dxa"/>
          </w:tcPr>
          <w:p w:rsidR="00D91849" w:rsidRPr="008B5706" w:rsidRDefault="00D91849" w:rsidP="00D91849">
            <w:pPr>
              <w:pStyle w:val="a3"/>
              <w:jc w:val="center"/>
              <w:rPr>
                <w:rFonts w:ascii="Times New Roman" w:hAnsi="Times New Roman" w:cs="Times New Roman"/>
                <w:b/>
                <w:sz w:val="28"/>
                <w:szCs w:val="28"/>
              </w:rPr>
            </w:pPr>
            <w:r w:rsidRPr="008B5706">
              <w:rPr>
                <w:rFonts w:ascii="Times New Roman" w:hAnsi="Times New Roman" w:cs="Times New Roman"/>
                <w:b/>
                <w:sz w:val="28"/>
                <w:szCs w:val="28"/>
              </w:rPr>
              <w:t xml:space="preserve">Сумма </w:t>
            </w:r>
          </w:p>
          <w:p w:rsidR="00D91849" w:rsidRPr="008B5706" w:rsidRDefault="00D91849" w:rsidP="00D91849">
            <w:pPr>
              <w:pStyle w:val="a3"/>
              <w:jc w:val="center"/>
              <w:rPr>
                <w:rFonts w:ascii="Times New Roman" w:hAnsi="Times New Roman" w:cs="Times New Roman"/>
                <w:b/>
                <w:sz w:val="28"/>
                <w:szCs w:val="28"/>
              </w:rPr>
            </w:pPr>
            <w:r w:rsidRPr="008B5706">
              <w:rPr>
                <w:rFonts w:ascii="Times New Roman" w:hAnsi="Times New Roman" w:cs="Times New Roman"/>
                <w:b/>
                <w:sz w:val="28"/>
                <w:szCs w:val="28"/>
              </w:rPr>
              <w:t>(тыс. руб.)</w:t>
            </w:r>
          </w:p>
        </w:tc>
      </w:tr>
      <w:tr w:rsidR="00466353" w:rsidRPr="008B5706" w:rsidTr="00E46952">
        <w:tblPrEx>
          <w:tblLook w:val="04A0"/>
        </w:tblPrEx>
        <w:tc>
          <w:tcPr>
            <w:tcW w:w="566" w:type="dxa"/>
            <w:vAlign w:val="center"/>
          </w:tcPr>
          <w:p w:rsidR="00466353" w:rsidRPr="008B5706" w:rsidRDefault="00466353" w:rsidP="00D91849">
            <w:pPr>
              <w:pStyle w:val="a3"/>
              <w:jc w:val="center"/>
              <w:rPr>
                <w:rFonts w:ascii="Times New Roman" w:hAnsi="Times New Roman" w:cs="Times New Roman"/>
                <w:sz w:val="28"/>
                <w:szCs w:val="28"/>
              </w:rPr>
            </w:pPr>
            <w:r w:rsidRPr="008B5706">
              <w:rPr>
                <w:rFonts w:ascii="Times New Roman" w:hAnsi="Times New Roman" w:cs="Times New Roman"/>
                <w:sz w:val="28"/>
                <w:szCs w:val="28"/>
              </w:rPr>
              <w:t>1</w:t>
            </w:r>
          </w:p>
        </w:tc>
        <w:tc>
          <w:tcPr>
            <w:tcW w:w="5924" w:type="dxa"/>
            <w:gridSpan w:val="2"/>
          </w:tcPr>
          <w:p w:rsidR="00466353" w:rsidRPr="008B5706" w:rsidRDefault="00466353" w:rsidP="0057009F">
            <w:pPr>
              <w:pStyle w:val="a3"/>
              <w:jc w:val="both"/>
              <w:rPr>
                <w:rFonts w:ascii="Times New Roman" w:hAnsi="Times New Roman" w:cs="Times New Roman"/>
                <w:sz w:val="28"/>
                <w:szCs w:val="28"/>
              </w:rPr>
            </w:pPr>
            <w:r w:rsidRPr="008B5706">
              <w:rPr>
                <w:rFonts w:ascii="Times New Roman" w:hAnsi="Times New Roman" w:cs="Times New Roman"/>
                <w:sz w:val="28"/>
                <w:szCs w:val="28"/>
              </w:rPr>
              <w:t>Работы по обслуживанию и текущему ремонту сетей</w:t>
            </w:r>
            <w:r w:rsidR="00436373" w:rsidRPr="008B5706">
              <w:rPr>
                <w:rFonts w:ascii="Times New Roman" w:hAnsi="Times New Roman" w:cs="Times New Roman"/>
                <w:sz w:val="28"/>
                <w:szCs w:val="28"/>
              </w:rPr>
              <w:t xml:space="preserve"> </w:t>
            </w:r>
            <w:r w:rsidRPr="008B5706">
              <w:rPr>
                <w:rFonts w:ascii="Times New Roman" w:hAnsi="Times New Roman" w:cs="Times New Roman"/>
                <w:sz w:val="28"/>
                <w:szCs w:val="28"/>
              </w:rPr>
              <w:t>наружного освещения</w:t>
            </w:r>
            <w:r w:rsidR="0057009F" w:rsidRPr="008B5706">
              <w:rPr>
                <w:rFonts w:ascii="Times New Roman" w:hAnsi="Times New Roman" w:cs="Times New Roman"/>
                <w:sz w:val="28"/>
                <w:szCs w:val="28"/>
              </w:rPr>
              <w:t xml:space="preserve"> и </w:t>
            </w:r>
            <w:r w:rsidRPr="008B5706">
              <w:rPr>
                <w:rFonts w:ascii="Times New Roman" w:hAnsi="Times New Roman" w:cs="Times New Roman"/>
                <w:sz w:val="28"/>
                <w:szCs w:val="28"/>
              </w:rPr>
              <w:t>комплектных транспортных подстанций (КТП)</w:t>
            </w:r>
          </w:p>
        </w:tc>
        <w:tc>
          <w:tcPr>
            <w:tcW w:w="3151" w:type="dxa"/>
            <w:vAlign w:val="center"/>
          </w:tcPr>
          <w:p w:rsidR="00466353" w:rsidRPr="008B5706" w:rsidRDefault="00447438" w:rsidP="00D91849">
            <w:pPr>
              <w:pStyle w:val="a3"/>
              <w:jc w:val="center"/>
              <w:rPr>
                <w:rFonts w:ascii="Times New Roman" w:hAnsi="Times New Roman" w:cs="Times New Roman"/>
                <w:sz w:val="28"/>
                <w:szCs w:val="28"/>
              </w:rPr>
            </w:pPr>
            <w:r>
              <w:rPr>
                <w:rFonts w:ascii="Times New Roman" w:hAnsi="Times New Roman" w:cs="Times New Roman"/>
                <w:sz w:val="28"/>
                <w:szCs w:val="28"/>
              </w:rPr>
              <w:t>1793,8</w:t>
            </w:r>
          </w:p>
        </w:tc>
      </w:tr>
      <w:tr w:rsidR="00466353" w:rsidRPr="008B5706" w:rsidTr="00E46952">
        <w:tblPrEx>
          <w:tblLook w:val="04A0"/>
        </w:tblPrEx>
        <w:tc>
          <w:tcPr>
            <w:tcW w:w="566" w:type="dxa"/>
            <w:vAlign w:val="center"/>
          </w:tcPr>
          <w:p w:rsidR="00466353" w:rsidRPr="008B5706" w:rsidRDefault="00466353" w:rsidP="00D91849">
            <w:pPr>
              <w:pStyle w:val="a3"/>
              <w:jc w:val="center"/>
              <w:rPr>
                <w:rFonts w:ascii="Times New Roman" w:hAnsi="Times New Roman" w:cs="Times New Roman"/>
                <w:sz w:val="28"/>
                <w:szCs w:val="28"/>
              </w:rPr>
            </w:pPr>
            <w:r w:rsidRPr="008B5706">
              <w:rPr>
                <w:rFonts w:ascii="Times New Roman" w:hAnsi="Times New Roman" w:cs="Times New Roman"/>
                <w:sz w:val="28"/>
                <w:szCs w:val="28"/>
              </w:rPr>
              <w:t>2</w:t>
            </w:r>
          </w:p>
        </w:tc>
        <w:tc>
          <w:tcPr>
            <w:tcW w:w="5924" w:type="dxa"/>
            <w:gridSpan w:val="2"/>
          </w:tcPr>
          <w:p w:rsidR="00466353" w:rsidRPr="008B5706" w:rsidRDefault="00466353"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Оплата уличного освещения</w:t>
            </w:r>
          </w:p>
        </w:tc>
        <w:tc>
          <w:tcPr>
            <w:tcW w:w="3151" w:type="dxa"/>
            <w:vAlign w:val="center"/>
          </w:tcPr>
          <w:p w:rsidR="00466353" w:rsidRPr="008B5706" w:rsidRDefault="00447438" w:rsidP="00D91849">
            <w:pPr>
              <w:pStyle w:val="a3"/>
              <w:jc w:val="center"/>
              <w:rPr>
                <w:rFonts w:ascii="Times New Roman" w:hAnsi="Times New Roman" w:cs="Times New Roman"/>
                <w:sz w:val="28"/>
                <w:szCs w:val="28"/>
              </w:rPr>
            </w:pPr>
            <w:r>
              <w:rPr>
                <w:rFonts w:ascii="Times New Roman" w:hAnsi="Times New Roman" w:cs="Times New Roman"/>
                <w:sz w:val="28"/>
                <w:szCs w:val="28"/>
              </w:rPr>
              <w:t>829,7</w:t>
            </w:r>
          </w:p>
        </w:tc>
      </w:tr>
      <w:tr w:rsidR="00466353" w:rsidRPr="008B5706" w:rsidTr="00E46952">
        <w:tblPrEx>
          <w:tblLook w:val="04A0"/>
        </w:tblPrEx>
        <w:tc>
          <w:tcPr>
            <w:tcW w:w="566" w:type="dxa"/>
            <w:vAlign w:val="center"/>
          </w:tcPr>
          <w:p w:rsidR="00466353" w:rsidRPr="008B5706" w:rsidRDefault="00466353" w:rsidP="00D91849">
            <w:pPr>
              <w:pStyle w:val="a3"/>
              <w:jc w:val="center"/>
              <w:rPr>
                <w:rFonts w:ascii="Times New Roman" w:hAnsi="Times New Roman" w:cs="Times New Roman"/>
                <w:sz w:val="28"/>
                <w:szCs w:val="28"/>
              </w:rPr>
            </w:pPr>
            <w:r w:rsidRPr="008B5706">
              <w:rPr>
                <w:rFonts w:ascii="Times New Roman" w:hAnsi="Times New Roman" w:cs="Times New Roman"/>
                <w:sz w:val="28"/>
                <w:szCs w:val="28"/>
              </w:rPr>
              <w:t>3</w:t>
            </w:r>
          </w:p>
        </w:tc>
        <w:tc>
          <w:tcPr>
            <w:tcW w:w="5924" w:type="dxa"/>
            <w:gridSpan w:val="2"/>
          </w:tcPr>
          <w:p w:rsidR="00466353" w:rsidRPr="008B5706" w:rsidRDefault="00466353"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Обеспечение деятельности муниципального бюджетного учреждения культуры СДК</w:t>
            </w:r>
          </w:p>
        </w:tc>
        <w:tc>
          <w:tcPr>
            <w:tcW w:w="3151" w:type="dxa"/>
            <w:vAlign w:val="center"/>
          </w:tcPr>
          <w:p w:rsidR="00466353" w:rsidRPr="008B5706" w:rsidRDefault="00447438" w:rsidP="00D91849">
            <w:pPr>
              <w:pStyle w:val="a3"/>
              <w:jc w:val="center"/>
              <w:rPr>
                <w:rFonts w:ascii="Times New Roman" w:hAnsi="Times New Roman" w:cs="Times New Roman"/>
                <w:sz w:val="28"/>
                <w:szCs w:val="28"/>
              </w:rPr>
            </w:pPr>
            <w:r>
              <w:rPr>
                <w:rFonts w:ascii="Times New Roman" w:hAnsi="Times New Roman" w:cs="Times New Roman"/>
                <w:sz w:val="28"/>
                <w:szCs w:val="28"/>
              </w:rPr>
              <w:t>2873,7</w:t>
            </w:r>
          </w:p>
        </w:tc>
      </w:tr>
      <w:tr w:rsidR="00466353" w:rsidRPr="008B5706" w:rsidTr="00E46952">
        <w:tblPrEx>
          <w:tblLook w:val="04A0"/>
        </w:tblPrEx>
        <w:tc>
          <w:tcPr>
            <w:tcW w:w="566" w:type="dxa"/>
            <w:vAlign w:val="center"/>
          </w:tcPr>
          <w:p w:rsidR="00466353" w:rsidRPr="008B5706" w:rsidRDefault="00466353" w:rsidP="00D91849">
            <w:pPr>
              <w:pStyle w:val="a3"/>
              <w:jc w:val="center"/>
              <w:rPr>
                <w:rFonts w:ascii="Times New Roman" w:hAnsi="Times New Roman" w:cs="Times New Roman"/>
                <w:sz w:val="28"/>
                <w:szCs w:val="28"/>
              </w:rPr>
            </w:pPr>
            <w:r w:rsidRPr="008B5706">
              <w:rPr>
                <w:rFonts w:ascii="Times New Roman" w:hAnsi="Times New Roman" w:cs="Times New Roman"/>
                <w:sz w:val="28"/>
                <w:szCs w:val="28"/>
              </w:rPr>
              <w:t>4</w:t>
            </w:r>
          </w:p>
        </w:tc>
        <w:tc>
          <w:tcPr>
            <w:tcW w:w="5924" w:type="dxa"/>
            <w:gridSpan w:val="2"/>
          </w:tcPr>
          <w:p w:rsidR="00466353" w:rsidRPr="008B5706" w:rsidRDefault="00466353"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Уплата налогов</w:t>
            </w:r>
          </w:p>
        </w:tc>
        <w:tc>
          <w:tcPr>
            <w:tcW w:w="3151" w:type="dxa"/>
            <w:vAlign w:val="center"/>
          </w:tcPr>
          <w:p w:rsidR="00466353" w:rsidRPr="008B5706" w:rsidRDefault="00447438" w:rsidP="00D91849">
            <w:pPr>
              <w:pStyle w:val="a3"/>
              <w:jc w:val="center"/>
              <w:rPr>
                <w:rFonts w:ascii="Times New Roman" w:hAnsi="Times New Roman" w:cs="Times New Roman"/>
                <w:sz w:val="28"/>
                <w:szCs w:val="28"/>
              </w:rPr>
            </w:pPr>
            <w:r>
              <w:rPr>
                <w:rFonts w:ascii="Times New Roman" w:hAnsi="Times New Roman" w:cs="Times New Roman"/>
                <w:sz w:val="28"/>
                <w:szCs w:val="28"/>
              </w:rPr>
              <w:t>98,7</w:t>
            </w:r>
          </w:p>
        </w:tc>
      </w:tr>
      <w:tr w:rsidR="00466353" w:rsidRPr="008B5706" w:rsidTr="00E46952">
        <w:tblPrEx>
          <w:tblLook w:val="04A0"/>
        </w:tblPrEx>
        <w:tc>
          <w:tcPr>
            <w:tcW w:w="566" w:type="dxa"/>
            <w:vAlign w:val="center"/>
          </w:tcPr>
          <w:p w:rsidR="00466353"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5924" w:type="dxa"/>
            <w:gridSpan w:val="2"/>
          </w:tcPr>
          <w:p w:rsidR="00466353" w:rsidRPr="008B5706" w:rsidRDefault="00466353" w:rsidP="00447438">
            <w:pPr>
              <w:pStyle w:val="a3"/>
              <w:jc w:val="both"/>
              <w:rPr>
                <w:rFonts w:ascii="Times New Roman" w:hAnsi="Times New Roman" w:cs="Times New Roman"/>
                <w:sz w:val="28"/>
                <w:szCs w:val="28"/>
              </w:rPr>
            </w:pPr>
            <w:r w:rsidRPr="008B5706">
              <w:rPr>
                <w:rFonts w:ascii="Times New Roman" w:hAnsi="Times New Roman" w:cs="Times New Roman"/>
                <w:sz w:val="28"/>
                <w:szCs w:val="28"/>
              </w:rPr>
              <w:t xml:space="preserve">Межбюджетные трансферты </w:t>
            </w:r>
            <w:r w:rsidR="007B7744">
              <w:rPr>
                <w:rFonts w:ascii="Times New Roman" w:hAnsi="Times New Roman" w:cs="Times New Roman"/>
                <w:sz w:val="28"/>
                <w:szCs w:val="28"/>
              </w:rPr>
              <w:t>по переданным</w:t>
            </w:r>
            <w:r w:rsidRPr="008B5706">
              <w:rPr>
                <w:rFonts w:ascii="Times New Roman" w:hAnsi="Times New Roman" w:cs="Times New Roman"/>
                <w:sz w:val="28"/>
                <w:szCs w:val="28"/>
              </w:rPr>
              <w:t xml:space="preserve"> полномочия</w:t>
            </w:r>
            <w:r w:rsidR="007B7744">
              <w:rPr>
                <w:rFonts w:ascii="Times New Roman" w:hAnsi="Times New Roman" w:cs="Times New Roman"/>
                <w:sz w:val="28"/>
                <w:szCs w:val="28"/>
              </w:rPr>
              <w:t>м</w:t>
            </w:r>
            <w:r w:rsidRPr="008B5706">
              <w:rPr>
                <w:rFonts w:ascii="Times New Roman" w:hAnsi="Times New Roman" w:cs="Times New Roman"/>
                <w:sz w:val="28"/>
                <w:szCs w:val="28"/>
              </w:rPr>
              <w:t xml:space="preserve"> по</w:t>
            </w:r>
            <w:r w:rsidR="00447438">
              <w:rPr>
                <w:rFonts w:ascii="Times New Roman" w:hAnsi="Times New Roman" w:cs="Times New Roman"/>
                <w:sz w:val="28"/>
                <w:szCs w:val="28"/>
              </w:rPr>
              <w:t xml:space="preserve"> внутреннему</w:t>
            </w:r>
            <w:r w:rsidRPr="008B5706">
              <w:rPr>
                <w:rFonts w:ascii="Times New Roman" w:hAnsi="Times New Roman" w:cs="Times New Roman"/>
                <w:sz w:val="28"/>
                <w:szCs w:val="28"/>
              </w:rPr>
              <w:t xml:space="preserve"> муниципальному контролю</w:t>
            </w:r>
            <w:r w:rsidR="00447438">
              <w:rPr>
                <w:rFonts w:ascii="Times New Roman" w:hAnsi="Times New Roman" w:cs="Times New Roman"/>
                <w:sz w:val="28"/>
                <w:szCs w:val="28"/>
              </w:rPr>
              <w:t>, а также связанных с организацией и осуществлением деятельности контрольно-счетного органа сельского поселения</w:t>
            </w:r>
          </w:p>
        </w:tc>
        <w:tc>
          <w:tcPr>
            <w:tcW w:w="3151" w:type="dxa"/>
            <w:vAlign w:val="center"/>
          </w:tcPr>
          <w:p w:rsidR="00466353" w:rsidRPr="00445B08" w:rsidRDefault="00447438" w:rsidP="00D91849">
            <w:pPr>
              <w:pStyle w:val="a3"/>
              <w:jc w:val="center"/>
              <w:rPr>
                <w:rFonts w:ascii="Times New Roman" w:hAnsi="Times New Roman" w:cs="Times New Roman"/>
                <w:sz w:val="28"/>
                <w:szCs w:val="28"/>
              </w:rPr>
            </w:pPr>
            <w:r>
              <w:rPr>
                <w:rFonts w:ascii="Times New Roman" w:hAnsi="Times New Roman" w:cs="Times New Roman"/>
                <w:sz w:val="28"/>
                <w:szCs w:val="28"/>
              </w:rPr>
              <w:t>165,3</w:t>
            </w:r>
          </w:p>
        </w:tc>
      </w:tr>
      <w:tr w:rsidR="00466353" w:rsidRPr="008B5706" w:rsidTr="00E46952">
        <w:tblPrEx>
          <w:tblLook w:val="04A0"/>
        </w:tblPrEx>
        <w:tc>
          <w:tcPr>
            <w:tcW w:w="566" w:type="dxa"/>
            <w:vAlign w:val="center"/>
          </w:tcPr>
          <w:p w:rsidR="00466353"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5924" w:type="dxa"/>
            <w:gridSpan w:val="2"/>
          </w:tcPr>
          <w:p w:rsidR="00466353" w:rsidRPr="008B5706" w:rsidRDefault="00931A8F"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В</w:t>
            </w:r>
            <w:r w:rsidR="00466353" w:rsidRPr="008B5706">
              <w:rPr>
                <w:rFonts w:ascii="Times New Roman" w:hAnsi="Times New Roman" w:cs="Times New Roman"/>
                <w:sz w:val="28"/>
                <w:szCs w:val="28"/>
              </w:rPr>
              <w:t>зносы на капитальный ремонт многоквартирного дома по пер. Азовский</w:t>
            </w:r>
            <w:r w:rsidR="0082325A" w:rsidRPr="008B5706">
              <w:rPr>
                <w:rFonts w:ascii="Times New Roman" w:hAnsi="Times New Roman" w:cs="Times New Roman"/>
                <w:sz w:val="28"/>
                <w:szCs w:val="28"/>
              </w:rPr>
              <w:t>,</w:t>
            </w:r>
            <w:r w:rsidR="00466353" w:rsidRPr="008B5706">
              <w:rPr>
                <w:rFonts w:ascii="Times New Roman" w:hAnsi="Times New Roman" w:cs="Times New Roman"/>
                <w:sz w:val="28"/>
                <w:szCs w:val="28"/>
              </w:rPr>
              <w:t xml:space="preserve"> 2А</w:t>
            </w:r>
          </w:p>
        </w:tc>
        <w:tc>
          <w:tcPr>
            <w:tcW w:w="3151" w:type="dxa"/>
            <w:vAlign w:val="center"/>
          </w:tcPr>
          <w:p w:rsidR="00466353" w:rsidRPr="008B5706"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166,2</w:t>
            </w:r>
          </w:p>
        </w:tc>
      </w:tr>
      <w:tr w:rsidR="007B7744" w:rsidRPr="008B5706" w:rsidTr="00E46952">
        <w:tblPrEx>
          <w:tblLook w:val="04A0"/>
        </w:tblPrEx>
        <w:tc>
          <w:tcPr>
            <w:tcW w:w="566" w:type="dxa"/>
            <w:vAlign w:val="center"/>
          </w:tcPr>
          <w:p w:rsidR="007B7744"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5924" w:type="dxa"/>
            <w:gridSpan w:val="2"/>
          </w:tcPr>
          <w:p w:rsidR="007B7744" w:rsidRPr="008B5706" w:rsidRDefault="007B7744" w:rsidP="007B7744">
            <w:pPr>
              <w:pStyle w:val="a3"/>
              <w:jc w:val="both"/>
              <w:rPr>
                <w:rFonts w:ascii="Times New Roman" w:hAnsi="Times New Roman" w:cs="Times New Roman"/>
                <w:sz w:val="28"/>
                <w:szCs w:val="28"/>
              </w:rPr>
            </w:pPr>
            <w:r w:rsidRPr="008B5706">
              <w:rPr>
                <w:rFonts w:ascii="Times New Roman" w:hAnsi="Times New Roman" w:cs="Times New Roman"/>
                <w:sz w:val="28"/>
                <w:szCs w:val="28"/>
              </w:rPr>
              <w:t>Межбюджетные трансферты</w:t>
            </w:r>
            <w:r w:rsidR="001272B5">
              <w:rPr>
                <w:rFonts w:ascii="Times New Roman" w:hAnsi="Times New Roman" w:cs="Times New Roman"/>
                <w:sz w:val="28"/>
                <w:szCs w:val="28"/>
              </w:rPr>
              <w:t xml:space="preserve"> по</w:t>
            </w:r>
            <w:r w:rsidRPr="008B5706">
              <w:rPr>
                <w:rFonts w:ascii="Times New Roman" w:hAnsi="Times New Roman" w:cs="Times New Roman"/>
                <w:sz w:val="28"/>
                <w:szCs w:val="28"/>
              </w:rPr>
              <w:t xml:space="preserve"> переданны</w:t>
            </w:r>
            <w:r>
              <w:rPr>
                <w:rFonts w:ascii="Times New Roman" w:hAnsi="Times New Roman" w:cs="Times New Roman"/>
                <w:sz w:val="28"/>
                <w:szCs w:val="28"/>
              </w:rPr>
              <w:t>м</w:t>
            </w:r>
            <w:r w:rsidRPr="008B5706">
              <w:rPr>
                <w:rFonts w:ascii="Times New Roman" w:hAnsi="Times New Roman" w:cs="Times New Roman"/>
                <w:sz w:val="28"/>
                <w:szCs w:val="28"/>
              </w:rPr>
              <w:t xml:space="preserve"> полномочия</w:t>
            </w:r>
            <w:r>
              <w:rPr>
                <w:rFonts w:ascii="Times New Roman" w:hAnsi="Times New Roman" w:cs="Times New Roman"/>
                <w:sz w:val="28"/>
                <w:szCs w:val="28"/>
              </w:rPr>
              <w:t>м по оказанию ритуальных услуг в части создания и содержания специализированной службы  по вопросам погребения и похорон</w:t>
            </w:r>
            <w:r w:rsidR="00E46952">
              <w:rPr>
                <w:rFonts w:ascii="Times New Roman" w:hAnsi="Times New Roman" w:cs="Times New Roman"/>
                <w:sz w:val="28"/>
                <w:szCs w:val="28"/>
              </w:rPr>
              <w:t>ного дела</w:t>
            </w:r>
          </w:p>
        </w:tc>
        <w:tc>
          <w:tcPr>
            <w:tcW w:w="3151" w:type="dxa"/>
            <w:vAlign w:val="center"/>
          </w:tcPr>
          <w:p w:rsidR="007B7744"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56,9</w:t>
            </w:r>
          </w:p>
        </w:tc>
      </w:tr>
      <w:tr w:rsidR="00E46952" w:rsidRPr="008B5706" w:rsidTr="00E46952">
        <w:tblPrEx>
          <w:tblLook w:val="04A0"/>
        </w:tblPrEx>
        <w:tc>
          <w:tcPr>
            <w:tcW w:w="566" w:type="dxa"/>
            <w:vAlign w:val="center"/>
          </w:tcPr>
          <w:p w:rsidR="00E46952"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5924" w:type="dxa"/>
            <w:gridSpan w:val="2"/>
          </w:tcPr>
          <w:p w:rsidR="00E46952" w:rsidRPr="008B5706" w:rsidRDefault="00E46952" w:rsidP="00ED254C">
            <w:pPr>
              <w:pStyle w:val="a3"/>
              <w:jc w:val="both"/>
              <w:rPr>
                <w:rFonts w:ascii="Times New Roman" w:hAnsi="Times New Roman" w:cs="Times New Roman"/>
                <w:sz w:val="28"/>
                <w:szCs w:val="28"/>
              </w:rPr>
            </w:pPr>
            <w:r>
              <w:rPr>
                <w:rFonts w:ascii="Times New Roman" w:hAnsi="Times New Roman" w:cs="Times New Roman"/>
                <w:sz w:val="28"/>
                <w:szCs w:val="28"/>
              </w:rPr>
              <w:t>Приобретены материалы для текущего ремонта памятник</w:t>
            </w:r>
            <w:r w:rsidR="00ED254C">
              <w:rPr>
                <w:rFonts w:ascii="Times New Roman" w:hAnsi="Times New Roman" w:cs="Times New Roman"/>
                <w:sz w:val="28"/>
                <w:szCs w:val="28"/>
              </w:rPr>
              <w:t>ов</w:t>
            </w:r>
          </w:p>
        </w:tc>
        <w:tc>
          <w:tcPr>
            <w:tcW w:w="3151" w:type="dxa"/>
            <w:vAlign w:val="center"/>
          </w:tcPr>
          <w:p w:rsidR="00E46952" w:rsidRDefault="00E46952" w:rsidP="00D91849">
            <w:pPr>
              <w:pStyle w:val="a3"/>
              <w:jc w:val="center"/>
              <w:rPr>
                <w:rFonts w:ascii="Times New Roman" w:hAnsi="Times New Roman" w:cs="Times New Roman"/>
                <w:sz w:val="28"/>
                <w:szCs w:val="28"/>
              </w:rPr>
            </w:pPr>
            <w:r>
              <w:rPr>
                <w:rFonts w:ascii="Times New Roman" w:hAnsi="Times New Roman" w:cs="Times New Roman"/>
                <w:sz w:val="28"/>
                <w:szCs w:val="28"/>
              </w:rPr>
              <w:t>379,2</w:t>
            </w:r>
          </w:p>
        </w:tc>
      </w:tr>
      <w:tr w:rsidR="00466353" w:rsidRPr="008B5706" w:rsidTr="00E46952">
        <w:tblPrEx>
          <w:tblLook w:val="04A0"/>
        </w:tblPrEx>
        <w:tc>
          <w:tcPr>
            <w:tcW w:w="566" w:type="dxa"/>
            <w:vAlign w:val="center"/>
          </w:tcPr>
          <w:p w:rsidR="00E46952" w:rsidRPr="008B5706" w:rsidRDefault="00D047A1" w:rsidP="006B57F4">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5924" w:type="dxa"/>
            <w:gridSpan w:val="2"/>
          </w:tcPr>
          <w:p w:rsidR="00466353" w:rsidRPr="008B5706" w:rsidRDefault="00466353"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Приобретены материалы для субботников по благоустройству села</w:t>
            </w:r>
            <w:r w:rsidR="006C75E3">
              <w:rPr>
                <w:rFonts w:ascii="Times New Roman" w:hAnsi="Times New Roman" w:cs="Times New Roman"/>
                <w:sz w:val="28"/>
                <w:szCs w:val="28"/>
              </w:rPr>
              <w:t xml:space="preserve"> в общественных местах</w:t>
            </w:r>
          </w:p>
        </w:tc>
        <w:tc>
          <w:tcPr>
            <w:tcW w:w="3151" w:type="dxa"/>
            <w:vAlign w:val="center"/>
          </w:tcPr>
          <w:p w:rsidR="00466353" w:rsidRPr="008B5706"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372,3</w:t>
            </w:r>
          </w:p>
        </w:tc>
      </w:tr>
      <w:tr w:rsidR="0057009F" w:rsidRPr="008B5706" w:rsidTr="006B57F4">
        <w:tblPrEx>
          <w:tblLook w:val="04A0"/>
        </w:tblPrEx>
        <w:trPr>
          <w:trHeight w:val="402"/>
        </w:trPr>
        <w:tc>
          <w:tcPr>
            <w:tcW w:w="566" w:type="dxa"/>
            <w:vAlign w:val="center"/>
          </w:tcPr>
          <w:p w:rsidR="00E46952"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5924" w:type="dxa"/>
            <w:gridSpan w:val="2"/>
          </w:tcPr>
          <w:p w:rsidR="0057009F" w:rsidRPr="008B5706" w:rsidRDefault="0057009F" w:rsidP="00ED254C">
            <w:pPr>
              <w:pStyle w:val="a3"/>
              <w:jc w:val="both"/>
              <w:rPr>
                <w:rFonts w:ascii="Times New Roman" w:hAnsi="Times New Roman" w:cs="Times New Roman"/>
                <w:sz w:val="28"/>
                <w:szCs w:val="28"/>
              </w:rPr>
            </w:pPr>
            <w:r w:rsidRPr="008B5706">
              <w:rPr>
                <w:rFonts w:ascii="Times New Roman" w:hAnsi="Times New Roman" w:cs="Times New Roman"/>
                <w:sz w:val="28"/>
                <w:szCs w:val="28"/>
              </w:rPr>
              <w:t>Покос сорной растительности</w:t>
            </w:r>
            <w:r w:rsidR="00ED254C">
              <w:rPr>
                <w:rFonts w:ascii="Times New Roman" w:hAnsi="Times New Roman" w:cs="Times New Roman"/>
                <w:sz w:val="28"/>
                <w:szCs w:val="28"/>
              </w:rPr>
              <w:t xml:space="preserve"> на общественных территориях, </w:t>
            </w:r>
            <w:r w:rsidR="006C75E3">
              <w:rPr>
                <w:rFonts w:ascii="Times New Roman" w:hAnsi="Times New Roman" w:cs="Times New Roman"/>
                <w:sz w:val="28"/>
                <w:szCs w:val="28"/>
              </w:rPr>
              <w:t>очистка территории кладбищ, территории сквера</w:t>
            </w:r>
          </w:p>
        </w:tc>
        <w:tc>
          <w:tcPr>
            <w:tcW w:w="3151" w:type="dxa"/>
            <w:vAlign w:val="center"/>
          </w:tcPr>
          <w:p w:rsidR="0057009F" w:rsidRPr="008B5706"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1183,9</w:t>
            </w:r>
          </w:p>
        </w:tc>
      </w:tr>
      <w:tr w:rsidR="0057009F" w:rsidRPr="008B5706" w:rsidTr="00E46952">
        <w:tblPrEx>
          <w:tblLook w:val="04A0"/>
        </w:tblPrEx>
        <w:tc>
          <w:tcPr>
            <w:tcW w:w="566" w:type="dxa"/>
            <w:vAlign w:val="center"/>
          </w:tcPr>
          <w:p w:rsidR="00E46952"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5924" w:type="dxa"/>
            <w:gridSpan w:val="2"/>
          </w:tcPr>
          <w:p w:rsidR="0057009F" w:rsidRPr="008B5706" w:rsidRDefault="006C75E3" w:rsidP="00D91849">
            <w:pPr>
              <w:pStyle w:val="a3"/>
              <w:jc w:val="both"/>
              <w:rPr>
                <w:rFonts w:ascii="Times New Roman" w:hAnsi="Times New Roman" w:cs="Times New Roman"/>
                <w:sz w:val="28"/>
                <w:szCs w:val="28"/>
              </w:rPr>
            </w:pPr>
            <w:r>
              <w:rPr>
                <w:rFonts w:ascii="Times New Roman" w:hAnsi="Times New Roman" w:cs="Times New Roman"/>
                <w:sz w:val="28"/>
                <w:szCs w:val="28"/>
              </w:rPr>
              <w:t>Организация временного трудоустройства несовершеннолетних в возрасте от 14 до 18 лет в свободное от учебы время</w:t>
            </w:r>
          </w:p>
        </w:tc>
        <w:tc>
          <w:tcPr>
            <w:tcW w:w="3151" w:type="dxa"/>
            <w:vAlign w:val="center"/>
          </w:tcPr>
          <w:p w:rsidR="0057009F" w:rsidRPr="008B5706" w:rsidRDefault="006C75E3" w:rsidP="00445B08">
            <w:pPr>
              <w:pStyle w:val="a3"/>
              <w:jc w:val="center"/>
              <w:rPr>
                <w:rFonts w:ascii="Times New Roman" w:hAnsi="Times New Roman" w:cs="Times New Roman"/>
                <w:sz w:val="28"/>
                <w:szCs w:val="28"/>
              </w:rPr>
            </w:pPr>
            <w:r>
              <w:rPr>
                <w:rFonts w:ascii="Times New Roman" w:hAnsi="Times New Roman" w:cs="Times New Roman"/>
                <w:sz w:val="28"/>
                <w:szCs w:val="28"/>
              </w:rPr>
              <w:t>18,3</w:t>
            </w:r>
          </w:p>
        </w:tc>
      </w:tr>
      <w:tr w:rsidR="00CE1100" w:rsidRPr="008B5706" w:rsidTr="00E46952">
        <w:tblPrEx>
          <w:tblLook w:val="04A0"/>
        </w:tblPrEx>
        <w:tc>
          <w:tcPr>
            <w:tcW w:w="566" w:type="dxa"/>
            <w:vAlign w:val="center"/>
          </w:tcPr>
          <w:p w:rsidR="00E46952" w:rsidRPr="008B5706"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5924" w:type="dxa"/>
            <w:gridSpan w:val="2"/>
          </w:tcPr>
          <w:p w:rsidR="00CE1100" w:rsidRPr="008B5706" w:rsidRDefault="00CE1100" w:rsidP="00D91849">
            <w:pPr>
              <w:pStyle w:val="a3"/>
              <w:jc w:val="both"/>
              <w:rPr>
                <w:rFonts w:ascii="Times New Roman" w:hAnsi="Times New Roman" w:cs="Times New Roman"/>
                <w:sz w:val="28"/>
                <w:szCs w:val="28"/>
              </w:rPr>
            </w:pPr>
            <w:r w:rsidRPr="008B5706">
              <w:rPr>
                <w:rFonts w:ascii="Times New Roman" w:hAnsi="Times New Roman" w:cs="Times New Roman"/>
                <w:sz w:val="28"/>
                <w:szCs w:val="28"/>
              </w:rPr>
              <w:t>Акарицидная и барьерная обработк</w:t>
            </w:r>
            <w:r w:rsidR="00083A48" w:rsidRPr="008B5706">
              <w:rPr>
                <w:rFonts w:ascii="Times New Roman" w:hAnsi="Times New Roman" w:cs="Times New Roman"/>
                <w:sz w:val="28"/>
                <w:szCs w:val="28"/>
              </w:rPr>
              <w:t>и</w:t>
            </w:r>
            <w:r w:rsidRPr="008B5706">
              <w:rPr>
                <w:rFonts w:ascii="Times New Roman" w:hAnsi="Times New Roman" w:cs="Times New Roman"/>
                <w:sz w:val="28"/>
                <w:szCs w:val="28"/>
              </w:rPr>
              <w:t xml:space="preserve"> против клещей и окрыленных комаров</w:t>
            </w:r>
          </w:p>
        </w:tc>
        <w:tc>
          <w:tcPr>
            <w:tcW w:w="3151" w:type="dxa"/>
            <w:vAlign w:val="center"/>
          </w:tcPr>
          <w:p w:rsidR="00CE1100" w:rsidRPr="008B5706" w:rsidRDefault="00CE1100" w:rsidP="00D91849">
            <w:pPr>
              <w:pStyle w:val="a3"/>
              <w:jc w:val="center"/>
              <w:rPr>
                <w:rFonts w:ascii="Times New Roman" w:hAnsi="Times New Roman" w:cs="Times New Roman"/>
                <w:sz w:val="28"/>
                <w:szCs w:val="28"/>
              </w:rPr>
            </w:pPr>
            <w:r w:rsidRPr="008B5706">
              <w:rPr>
                <w:rFonts w:ascii="Times New Roman" w:hAnsi="Times New Roman" w:cs="Times New Roman"/>
                <w:sz w:val="28"/>
                <w:szCs w:val="28"/>
              </w:rPr>
              <w:t>6,0</w:t>
            </w:r>
          </w:p>
        </w:tc>
      </w:tr>
      <w:tr w:rsidR="00E46952" w:rsidRPr="008B5706" w:rsidTr="00E46952">
        <w:tblPrEx>
          <w:tblLook w:val="04A0"/>
        </w:tblPrEx>
        <w:tc>
          <w:tcPr>
            <w:tcW w:w="566" w:type="dxa"/>
            <w:vAlign w:val="center"/>
          </w:tcPr>
          <w:p w:rsidR="00E46952" w:rsidRDefault="00D047A1" w:rsidP="0034275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5924" w:type="dxa"/>
            <w:gridSpan w:val="2"/>
          </w:tcPr>
          <w:p w:rsidR="00E46952" w:rsidRDefault="00E46952" w:rsidP="00D91849">
            <w:pPr>
              <w:pStyle w:val="a3"/>
              <w:jc w:val="both"/>
              <w:rPr>
                <w:rFonts w:ascii="Times New Roman" w:hAnsi="Times New Roman" w:cs="Times New Roman"/>
                <w:sz w:val="28"/>
                <w:szCs w:val="28"/>
              </w:rPr>
            </w:pPr>
            <w:r>
              <w:rPr>
                <w:rFonts w:ascii="Times New Roman" w:hAnsi="Times New Roman" w:cs="Times New Roman"/>
                <w:sz w:val="28"/>
                <w:szCs w:val="28"/>
              </w:rPr>
              <w:t>Публикация нормативных правовых актов</w:t>
            </w:r>
          </w:p>
        </w:tc>
        <w:tc>
          <w:tcPr>
            <w:tcW w:w="3151" w:type="dxa"/>
            <w:vAlign w:val="center"/>
          </w:tcPr>
          <w:p w:rsidR="00E46952"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90,1</w:t>
            </w:r>
          </w:p>
        </w:tc>
      </w:tr>
      <w:tr w:rsidR="00E46952" w:rsidRPr="008B5706" w:rsidTr="00E46952">
        <w:tblPrEx>
          <w:tblLook w:val="04A0"/>
        </w:tblPrEx>
        <w:tc>
          <w:tcPr>
            <w:tcW w:w="566" w:type="dxa"/>
            <w:vAlign w:val="center"/>
          </w:tcPr>
          <w:p w:rsidR="00E46952" w:rsidRDefault="00D047A1" w:rsidP="0034275D">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5924" w:type="dxa"/>
            <w:gridSpan w:val="2"/>
          </w:tcPr>
          <w:p w:rsidR="00E46952" w:rsidRDefault="00E46952" w:rsidP="00D91849">
            <w:pPr>
              <w:pStyle w:val="a3"/>
              <w:jc w:val="both"/>
              <w:rPr>
                <w:rFonts w:ascii="Times New Roman" w:hAnsi="Times New Roman" w:cs="Times New Roman"/>
                <w:sz w:val="28"/>
                <w:szCs w:val="28"/>
              </w:rPr>
            </w:pPr>
            <w:r>
              <w:rPr>
                <w:rFonts w:ascii="Times New Roman" w:hAnsi="Times New Roman" w:cs="Times New Roman"/>
                <w:sz w:val="28"/>
                <w:szCs w:val="28"/>
              </w:rPr>
              <w:t>Страхование добровольных пожарных</w:t>
            </w:r>
          </w:p>
        </w:tc>
        <w:tc>
          <w:tcPr>
            <w:tcW w:w="3151" w:type="dxa"/>
            <w:vAlign w:val="center"/>
          </w:tcPr>
          <w:p w:rsidR="00E46952" w:rsidRDefault="00E46952" w:rsidP="00D91849">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E46952" w:rsidRPr="008B5706" w:rsidTr="00E46952">
        <w:tblPrEx>
          <w:tblLook w:val="04A0"/>
        </w:tblPrEx>
        <w:tc>
          <w:tcPr>
            <w:tcW w:w="566" w:type="dxa"/>
            <w:vAlign w:val="center"/>
          </w:tcPr>
          <w:p w:rsidR="00E46952" w:rsidRDefault="00D047A1" w:rsidP="0034275D">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5924" w:type="dxa"/>
            <w:gridSpan w:val="2"/>
          </w:tcPr>
          <w:p w:rsidR="00E46952" w:rsidRDefault="00E46952" w:rsidP="00E46952">
            <w:pPr>
              <w:pStyle w:val="a3"/>
              <w:jc w:val="both"/>
              <w:rPr>
                <w:rFonts w:ascii="Times New Roman" w:hAnsi="Times New Roman" w:cs="Times New Roman"/>
                <w:sz w:val="28"/>
                <w:szCs w:val="28"/>
              </w:rPr>
            </w:pPr>
            <w:r>
              <w:rPr>
                <w:rFonts w:ascii="Times New Roman" w:hAnsi="Times New Roman" w:cs="Times New Roman"/>
                <w:sz w:val="28"/>
                <w:szCs w:val="28"/>
              </w:rPr>
              <w:t xml:space="preserve">Опашка территории сельского поселения </w:t>
            </w:r>
          </w:p>
        </w:tc>
        <w:tc>
          <w:tcPr>
            <w:tcW w:w="3151" w:type="dxa"/>
            <w:vAlign w:val="center"/>
          </w:tcPr>
          <w:p w:rsidR="00E46952" w:rsidRDefault="00E46952" w:rsidP="00D91849">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E46952" w:rsidRPr="008B5706" w:rsidTr="00E46952">
        <w:tblPrEx>
          <w:tblLook w:val="04A0"/>
        </w:tblPrEx>
        <w:tc>
          <w:tcPr>
            <w:tcW w:w="566" w:type="dxa"/>
            <w:vAlign w:val="center"/>
          </w:tcPr>
          <w:p w:rsidR="00E46952" w:rsidRDefault="00D047A1" w:rsidP="0034275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5924" w:type="dxa"/>
            <w:gridSpan w:val="2"/>
          </w:tcPr>
          <w:p w:rsidR="00E46952" w:rsidRDefault="00E46952" w:rsidP="00D91849">
            <w:pPr>
              <w:pStyle w:val="a3"/>
              <w:jc w:val="both"/>
              <w:rPr>
                <w:rFonts w:ascii="Times New Roman" w:hAnsi="Times New Roman" w:cs="Times New Roman"/>
                <w:sz w:val="28"/>
                <w:szCs w:val="28"/>
              </w:rPr>
            </w:pPr>
            <w:r>
              <w:rPr>
                <w:rFonts w:ascii="Times New Roman" w:hAnsi="Times New Roman" w:cs="Times New Roman"/>
                <w:sz w:val="28"/>
                <w:szCs w:val="28"/>
              </w:rPr>
              <w:t xml:space="preserve">Кадастровые работы </w:t>
            </w:r>
          </w:p>
        </w:tc>
        <w:tc>
          <w:tcPr>
            <w:tcW w:w="3151" w:type="dxa"/>
            <w:vAlign w:val="center"/>
          </w:tcPr>
          <w:p w:rsidR="00E46952" w:rsidRDefault="006C75E3" w:rsidP="00D91849">
            <w:pPr>
              <w:pStyle w:val="a3"/>
              <w:jc w:val="center"/>
              <w:rPr>
                <w:rFonts w:ascii="Times New Roman" w:hAnsi="Times New Roman" w:cs="Times New Roman"/>
                <w:sz w:val="28"/>
                <w:szCs w:val="28"/>
              </w:rPr>
            </w:pPr>
            <w:r>
              <w:rPr>
                <w:rFonts w:ascii="Times New Roman" w:hAnsi="Times New Roman" w:cs="Times New Roman"/>
                <w:sz w:val="28"/>
                <w:szCs w:val="28"/>
              </w:rPr>
              <w:t>48,0</w:t>
            </w:r>
          </w:p>
        </w:tc>
      </w:tr>
      <w:tr w:rsidR="00E46952" w:rsidRPr="008B5706" w:rsidTr="00E46952">
        <w:tblPrEx>
          <w:tblLook w:val="04A0"/>
        </w:tblPrEx>
        <w:tc>
          <w:tcPr>
            <w:tcW w:w="566" w:type="dxa"/>
            <w:vAlign w:val="center"/>
          </w:tcPr>
          <w:p w:rsidR="00E46952" w:rsidRDefault="00D047A1" w:rsidP="0034275D">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5924" w:type="dxa"/>
            <w:gridSpan w:val="2"/>
          </w:tcPr>
          <w:p w:rsidR="00E46952" w:rsidRDefault="006C75E3" w:rsidP="00A67A75">
            <w:pPr>
              <w:pStyle w:val="a3"/>
              <w:jc w:val="both"/>
              <w:rPr>
                <w:rFonts w:ascii="Times New Roman" w:hAnsi="Times New Roman" w:cs="Times New Roman"/>
                <w:sz w:val="28"/>
                <w:szCs w:val="28"/>
              </w:rPr>
            </w:pPr>
            <w:r>
              <w:rPr>
                <w:rFonts w:ascii="Times New Roman" w:hAnsi="Times New Roman" w:cs="Times New Roman"/>
                <w:sz w:val="28"/>
                <w:szCs w:val="28"/>
              </w:rPr>
              <w:t xml:space="preserve">Услуги и работы </w:t>
            </w:r>
            <w:r w:rsidR="00D047A1">
              <w:rPr>
                <w:rFonts w:ascii="Times New Roman" w:hAnsi="Times New Roman" w:cs="Times New Roman"/>
                <w:sz w:val="28"/>
                <w:szCs w:val="28"/>
              </w:rPr>
              <w:t xml:space="preserve">оказанные в рамках </w:t>
            </w:r>
            <w:r>
              <w:rPr>
                <w:rFonts w:ascii="Times New Roman" w:hAnsi="Times New Roman" w:cs="Times New Roman"/>
                <w:sz w:val="28"/>
                <w:szCs w:val="28"/>
              </w:rPr>
              <w:t>капитально</w:t>
            </w:r>
            <w:r w:rsidR="00D047A1">
              <w:rPr>
                <w:rFonts w:ascii="Times New Roman" w:hAnsi="Times New Roman" w:cs="Times New Roman"/>
                <w:sz w:val="28"/>
                <w:szCs w:val="28"/>
              </w:rPr>
              <w:t>го</w:t>
            </w:r>
            <w:r>
              <w:rPr>
                <w:rFonts w:ascii="Times New Roman" w:hAnsi="Times New Roman" w:cs="Times New Roman"/>
                <w:sz w:val="28"/>
                <w:szCs w:val="28"/>
              </w:rPr>
              <w:t xml:space="preserve"> ремонт</w:t>
            </w:r>
            <w:r w:rsidR="00D047A1">
              <w:rPr>
                <w:rFonts w:ascii="Times New Roman" w:hAnsi="Times New Roman" w:cs="Times New Roman"/>
                <w:sz w:val="28"/>
                <w:szCs w:val="28"/>
              </w:rPr>
              <w:t>а</w:t>
            </w:r>
            <w:r>
              <w:rPr>
                <w:rFonts w:ascii="Times New Roman" w:hAnsi="Times New Roman" w:cs="Times New Roman"/>
                <w:sz w:val="28"/>
                <w:szCs w:val="28"/>
              </w:rPr>
              <w:t xml:space="preserve"> здания Дома культуры и памятника (тех надзор, разработка П</w:t>
            </w:r>
            <w:r w:rsidR="00A67A75">
              <w:rPr>
                <w:rFonts w:ascii="Times New Roman" w:hAnsi="Times New Roman" w:cs="Times New Roman"/>
                <w:sz w:val="28"/>
                <w:szCs w:val="28"/>
              </w:rPr>
              <w:t>СД</w:t>
            </w:r>
            <w:r>
              <w:rPr>
                <w:rFonts w:ascii="Times New Roman" w:hAnsi="Times New Roman" w:cs="Times New Roman"/>
                <w:sz w:val="28"/>
                <w:szCs w:val="28"/>
              </w:rPr>
              <w:t xml:space="preserve"> прохождение гос. экспертизы)</w:t>
            </w:r>
          </w:p>
        </w:tc>
        <w:tc>
          <w:tcPr>
            <w:tcW w:w="3151" w:type="dxa"/>
            <w:vAlign w:val="center"/>
          </w:tcPr>
          <w:p w:rsidR="00E46952"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1988,9</w:t>
            </w:r>
          </w:p>
        </w:tc>
      </w:tr>
      <w:tr w:rsidR="00E46952" w:rsidRPr="008B5706" w:rsidTr="00E46952">
        <w:tblPrEx>
          <w:tblLook w:val="04A0"/>
        </w:tblPrEx>
        <w:tc>
          <w:tcPr>
            <w:tcW w:w="566" w:type="dxa"/>
            <w:vAlign w:val="center"/>
          </w:tcPr>
          <w:p w:rsidR="00E46952" w:rsidRDefault="00D047A1" w:rsidP="00D047A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5924" w:type="dxa"/>
            <w:gridSpan w:val="2"/>
          </w:tcPr>
          <w:p w:rsidR="00E46952" w:rsidRDefault="006C75E3" w:rsidP="005D322D">
            <w:pPr>
              <w:pStyle w:val="a3"/>
              <w:jc w:val="both"/>
              <w:rPr>
                <w:rFonts w:ascii="Times New Roman" w:hAnsi="Times New Roman" w:cs="Times New Roman"/>
                <w:sz w:val="28"/>
                <w:szCs w:val="28"/>
              </w:rPr>
            </w:pPr>
            <w:r>
              <w:rPr>
                <w:rFonts w:ascii="Times New Roman" w:hAnsi="Times New Roman" w:cs="Times New Roman"/>
                <w:sz w:val="28"/>
                <w:szCs w:val="28"/>
              </w:rPr>
              <w:t>Текущий</w:t>
            </w:r>
            <w:r w:rsidR="00D047A1">
              <w:rPr>
                <w:rFonts w:ascii="Times New Roman" w:hAnsi="Times New Roman" w:cs="Times New Roman"/>
                <w:sz w:val="28"/>
                <w:szCs w:val="28"/>
              </w:rPr>
              <w:t xml:space="preserve"> </w:t>
            </w:r>
            <w:r>
              <w:rPr>
                <w:rFonts w:ascii="Times New Roman" w:hAnsi="Times New Roman" w:cs="Times New Roman"/>
                <w:sz w:val="28"/>
                <w:szCs w:val="28"/>
              </w:rPr>
              <w:t>р</w:t>
            </w:r>
            <w:r w:rsidR="005D322D">
              <w:rPr>
                <w:rFonts w:ascii="Times New Roman" w:hAnsi="Times New Roman" w:cs="Times New Roman"/>
                <w:sz w:val="28"/>
                <w:szCs w:val="28"/>
              </w:rPr>
              <w:t>емонт памятника «Мемориал памяти воинов,  погибших 1941-1945 гг.</w:t>
            </w:r>
          </w:p>
        </w:tc>
        <w:tc>
          <w:tcPr>
            <w:tcW w:w="3151" w:type="dxa"/>
            <w:vAlign w:val="center"/>
          </w:tcPr>
          <w:p w:rsidR="00E46952" w:rsidRDefault="005D322D" w:rsidP="00D91849">
            <w:pPr>
              <w:pStyle w:val="a3"/>
              <w:jc w:val="center"/>
              <w:rPr>
                <w:rFonts w:ascii="Times New Roman" w:hAnsi="Times New Roman" w:cs="Times New Roman"/>
                <w:sz w:val="28"/>
                <w:szCs w:val="28"/>
              </w:rPr>
            </w:pPr>
            <w:r>
              <w:rPr>
                <w:rFonts w:ascii="Times New Roman" w:hAnsi="Times New Roman" w:cs="Times New Roman"/>
                <w:sz w:val="28"/>
                <w:szCs w:val="28"/>
              </w:rPr>
              <w:t>335,0</w:t>
            </w:r>
          </w:p>
        </w:tc>
      </w:tr>
      <w:tr w:rsidR="00D047A1" w:rsidRPr="008B5706" w:rsidTr="00E46952">
        <w:tblPrEx>
          <w:tblLook w:val="04A0"/>
        </w:tblPrEx>
        <w:tc>
          <w:tcPr>
            <w:tcW w:w="566" w:type="dxa"/>
            <w:vAlign w:val="center"/>
          </w:tcPr>
          <w:p w:rsidR="00D047A1" w:rsidRDefault="00D047A1" w:rsidP="00D047A1">
            <w:pPr>
              <w:pStyle w:val="a3"/>
              <w:jc w:val="center"/>
              <w:rPr>
                <w:rFonts w:ascii="Times New Roman" w:hAnsi="Times New Roman" w:cs="Times New Roman"/>
                <w:sz w:val="28"/>
                <w:szCs w:val="28"/>
              </w:rPr>
            </w:pPr>
            <w:r>
              <w:rPr>
                <w:rFonts w:ascii="Times New Roman" w:hAnsi="Times New Roman" w:cs="Times New Roman"/>
                <w:sz w:val="28"/>
                <w:szCs w:val="28"/>
              </w:rPr>
              <w:t>19</w:t>
            </w:r>
          </w:p>
        </w:tc>
        <w:tc>
          <w:tcPr>
            <w:tcW w:w="5924" w:type="dxa"/>
            <w:gridSpan w:val="2"/>
          </w:tcPr>
          <w:p w:rsidR="00D047A1" w:rsidRDefault="00D047A1" w:rsidP="005D322D">
            <w:pPr>
              <w:pStyle w:val="a3"/>
              <w:jc w:val="both"/>
              <w:rPr>
                <w:rFonts w:ascii="Times New Roman" w:hAnsi="Times New Roman" w:cs="Times New Roman"/>
                <w:sz w:val="28"/>
                <w:szCs w:val="28"/>
              </w:rPr>
            </w:pPr>
            <w:r>
              <w:rPr>
                <w:rFonts w:ascii="Times New Roman" w:hAnsi="Times New Roman" w:cs="Times New Roman"/>
                <w:sz w:val="28"/>
                <w:szCs w:val="28"/>
              </w:rPr>
              <w:t>Капитальный ремонт памятника «Слава ГероямГражданской и отечественной  войн»</w:t>
            </w:r>
          </w:p>
        </w:tc>
        <w:tc>
          <w:tcPr>
            <w:tcW w:w="3151" w:type="dxa"/>
            <w:vAlign w:val="center"/>
          </w:tcPr>
          <w:p w:rsidR="00D047A1" w:rsidRDefault="00D047A1" w:rsidP="00D91849">
            <w:pPr>
              <w:pStyle w:val="a3"/>
              <w:jc w:val="center"/>
              <w:rPr>
                <w:rFonts w:ascii="Times New Roman" w:hAnsi="Times New Roman" w:cs="Times New Roman"/>
                <w:sz w:val="28"/>
                <w:szCs w:val="28"/>
              </w:rPr>
            </w:pPr>
            <w:r>
              <w:rPr>
                <w:rFonts w:ascii="Times New Roman" w:hAnsi="Times New Roman" w:cs="Times New Roman"/>
                <w:sz w:val="28"/>
                <w:szCs w:val="28"/>
              </w:rPr>
              <w:t>3187,3</w:t>
            </w:r>
          </w:p>
        </w:tc>
      </w:tr>
      <w:tr w:rsidR="00D047A1" w:rsidRPr="008B5706" w:rsidTr="00E46952">
        <w:tblPrEx>
          <w:tblLook w:val="04A0"/>
        </w:tblPrEx>
        <w:tc>
          <w:tcPr>
            <w:tcW w:w="566" w:type="dxa"/>
            <w:vAlign w:val="center"/>
          </w:tcPr>
          <w:p w:rsidR="00D047A1" w:rsidRDefault="00D047A1" w:rsidP="00D047A1">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5924" w:type="dxa"/>
            <w:gridSpan w:val="2"/>
          </w:tcPr>
          <w:p w:rsidR="00D047A1" w:rsidRDefault="00D047A1" w:rsidP="008E125E">
            <w:pPr>
              <w:pStyle w:val="a3"/>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ремонту здания Дома культуры в с. Александровка (ремонт кровли, замена окон, </w:t>
            </w:r>
            <w:r w:rsidR="008E125E">
              <w:rPr>
                <w:rFonts w:ascii="Times New Roman" w:hAnsi="Times New Roman" w:cs="Times New Roman"/>
                <w:sz w:val="28"/>
                <w:szCs w:val="28"/>
              </w:rPr>
              <w:t>ремонт фасада, замена двери, балкон)</w:t>
            </w:r>
          </w:p>
        </w:tc>
        <w:tc>
          <w:tcPr>
            <w:tcW w:w="3151" w:type="dxa"/>
            <w:vAlign w:val="center"/>
          </w:tcPr>
          <w:p w:rsidR="00D047A1" w:rsidRDefault="008E125E" w:rsidP="00D91849">
            <w:pPr>
              <w:pStyle w:val="a3"/>
              <w:jc w:val="center"/>
              <w:rPr>
                <w:rFonts w:ascii="Times New Roman" w:hAnsi="Times New Roman" w:cs="Times New Roman"/>
                <w:sz w:val="28"/>
                <w:szCs w:val="28"/>
              </w:rPr>
            </w:pPr>
            <w:r>
              <w:rPr>
                <w:rFonts w:ascii="Times New Roman" w:hAnsi="Times New Roman" w:cs="Times New Roman"/>
                <w:sz w:val="28"/>
                <w:szCs w:val="28"/>
              </w:rPr>
              <w:t>7296,4</w:t>
            </w:r>
          </w:p>
        </w:tc>
      </w:tr>
      <w:tr w:rsidR="00D047A1" w:rsidRPr="008B5706" w:rsidTr="00E46952">
        <w:tblPrEx>
          <w:tblLook w:val="04A0"/>
        </w:tblPrEx>
        <w:tc>
          <w:tcPr>
            <w:tcW w:w="566" w:type="dxa"/>
            <w:vAlign w:val="center"/>
          </w:tcPr>
          <w:p w:rsidR="00D047A1" w:rsidRDefault="00D047A1" w:rsidP="00D047A1">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5924" w:type="dxa"/>
            <w:gridSpan w:val="2"/>
          </w:tcPr>
          <w:p w:rsidR="00D047A1" w:rsidRDefault="008E125E" w:rsidP="005D322D">
            <w:pPr>
              <w:pStyle w:val="a3"/>
              <w:jc w:val="both"/>
              <w:rPr>
                <w:rFonts w:ascii="Times New Roman" w:hAnsi="Times New Roman" w:cs="Times New Roman"/>
                <w:sz w:val="28"/>
                <w:szCs w:val="28"/>
              </w:rPr>
            </w:pPr>
            <w:r>
              <w:rPr>
                <w:rFonts w:ascii="Times New Roman" w:hAnsi="Times New Roman" w:cs="Times New Roman"/>
                <w:sz w:val="28"/>
                <w:szCs w:val="28"/>
              </w:rPr>
              <w:t>Замена дверных блоков в здании Дома культуры</w:t>
            </w:r>
          </w:p>
        </w:tc>
        <w:tc>
          <w:tcPr>
            <w:tcW w:w="3151" w:type="dxa"/>
            <w:vAlign w:val="center"/>
          </w:tcPr>
          <w:p w:rsidR="00D047A1" w:rsidRDefault="008E125E" w:rsidP="00D91849">
            <w:pPr>
              <w:pStyle w:val="a3"/>
              <w:jc w:val="center"/>
              <w:rPr>
                <w:rFonts w:ascii="Times New Roman" w:hAnsi="Times New Roman" w:cs="Times New Roman"/>
                <w:sz w:val="28"/>
                <w:szCs w:val="28"/>
              </w:rPr>
            </w:pPr>
            <w:r>
              <w:rPr>
                <w:rFonts w:ascii="Times New Roman" w:hAnsi="Times New Roman" w:cs="Times New Roman"/>
                <w:sz w:val="28"/>
                <w:szCs w:val="28"/>
              </w:rPr>
              <w:t>230,4</w:t>
            </w:r>
          </w:p>
        </w:tc>
      </w:tr>
      <w:tr w:rsidR="008E125E" w:rsidRPr="008B5706" w:rsidTr="00E46952">
        <w:tblPrEx>
          <w:tblLook w:val="04A0"/>
        </w:tblPrEx>
        <w:tc>
          <w:tcPr>
            <w:tcW w:w="566" w:type="dxa"/>
            <w:vAlign w:val="center"/>
          </w:tcPr>
          <w:p w:rsidR="008E125E" w:rsidRDefault="008E125E" w:rsidP="00D047A1">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5924" w:type="dxa"/>
            <w:gridSpan w:val="2"/>
          </w:tcPr>
          <w:p w:rsidR="008E125E" w:rsidRDefault="008E125E" w:rsidP="005D322D">
            <w:pPr>
              <w:pStyle w:val="a3"/>
              <w:jc w:val="both"/>
              <w:rPr>
                <w:rFonts w:ascii="Times New Roman" w:hAnsi="Times New Roman" w:cs="Times New Roman"/>
                <w:sz w:val="28"/>
                <w:szCs w:val="28"/>
              </w:rPr>
            </w:pPr>
            <w:r>
              <w:rPr>
                <w:rFonts w:ascii="Times New Roman" w:hAnsi="Times New Roman" w:cs="Times New Roman"/>
                <w:sz w:val="28"/>
                <w:szCs w:val="28"/>
              </w:rPr>
              <w:t>Приобретение комплекта специальной техники на базе трактора с прицепным и навесным оборудованием для обеспечения первичных мер пожарной безопасности на территории сельского поеления</w:t>
            </w:r>
          </w:p>
        </w:tc>
        <w:tc>
          <w:tcPr>
            <w:tcW w:w="3151" w:type="dxa"/>
            <w:vAlign w:val="center"/>
          </w:tcPr>
          <w:p w:rsidR="008E125E" w:rsidRDefault="008E125E" w:rsidP="00D91849">
            <w:pPr>
              <w:pStyle w:val="a3"/>
              <w:jc w:val="center"/>
              <w:rPr>
                <w:rFonts w:ascii="Times New Roman" w:hAnsi="Times New Roman" w:cs="Times New Roman"/>
                <w:sz w:val="28"/>
                <w:szCs w:val="28"/>
              </w:rPr>
            </w:pPr>
            <w:r>
              <w:rPr>
                <w:rFonts w:ascii="Times New Roman" w:hAnsi="Times New Roman" w:cs="Times New Roman"/>
                <w:sz w:val="28"/>
                <w:szCs w:val="28"/>
              </w:rPr>
              <w:t>3873,7</w:t>
            </w:r>
          </w:p>
        </w:tc>
      </w:tr>
    </w:tbl>
    <w:p w:rsidR="002414F9" w:rsidRDefault="002414F9" w:rsidP="002414F9">
      <w:pPr>
        <w:spacing w:line="240" w:lineRule="atLeast"/>
        <w:contextualSpacing/>
        <w:jc w:val="both"/>
        <w:rPr>
          <w:rFonts w:ascii="Times New Roman" w:hAnsi="Times New Roman" w:cs="Times New Roman"/>
          <w:sz w:val="28"/>
          <w:szCs w:val="28"/>
        </w:rPr>
      </w:pPr>
    </w:p>
    <w:p w:rsidR="00ED254C" w:rsidRDefault="00ED254C" w:rsidP="002414F9">
      <w:pPr>
        <w:spacing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Задолженность по долговым обязательствам и просроченная кредит</w:t>
      </w:r>
      <w:r w:rsidR="002414F9">
        <w:rPr>
          <w:rFonts w:ascii="Times New Roman" w:hAnsi="Times New Roman" w:cs="Times New Roman"/>
          <w:sz w:val="28"/>
          <w:szCs w:val="28"/>
        </w:rPr>
        <w:t>ная</w:t>
      </w:r>
      <w:r>
        <w:rPr>
          <w:rFonts w:ascii="Times New Roman" w:hAnsi="Times New Roman" w:cs="Times New Roman"/>
          <w:sz w:val="28"/>
          <w:szCs w:val="28"/>
        </w:rPr>
        <w:t xml:space="preserve">   задолженность бюджета Александровского сельского поселения отсутствует.</w:t>
      </w:r>
    </w:p>
    <w:p w:rsidR="002414F9" w:rsidRDefault="002414F9" w:rsidP="002414F9">
      <w:pPr>
        <w:spacing w:line="240" w:lineRule="atLeast"/>
        <w:contextualSpacing/>
        <w:jc w:val="both"/>
        <w:rPr>
          <w:rFonts w:ascii="Times New Roman" w:hAnsi="Times New Roman" w:cs="Times New Roman"/>
          <w:b/>
          <w:sz w:val="28"/>
          <w:szCs w:val="28"/>
        </w:rPr>
      </w:pPr>
      <w:r>
        <w:rPr>
          <w:rFonts w:ascii="Times New Roman" w:hAnsi="Times New Roman" w:cs="Times New Roman"/>
          <w:sz w:val="28"/>
          <w:szCs w:val="28"/>
        </w:rPr>
        <w:t>Бюджет  администрации Александровского сельского поселения сохраняет социальную направленность. Основные направления – это содержание объектов соцкультбыта, благоустройство территорий,  капитальный ремонт памятников, развитие сетей уличного освещения.</w:t>
      </w:r>
    </w:p>
    <w:p w:rsidR="002414F9" w:rsidRDefault="002414F9" w:rsidP="002414F9">
      <w:pPr>
        <w:spacing w:line="240" w:lineRule="atLeast"/>
        <w:contextualSpacing/>
        <w:jc w:val="center"/>
        <w:rPr>
          <w:rFonts w:ascii="Times New Roman" w:hAnsi="Times New Roman" w:cs="Times New Roman"/>
          <w:b/>
          <w:sz w:val="28"/>
          <w:szCs w:val="28"/>
        </w:rPr>
      </w:pPr>
    </w:p>
    <w:p w:rsidR="00726309" w:rsidRDefault="00726309" w:rsidP="002414F9">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Электроснабжение.</w:t>
      </w:r>
    </w:p>
    <w:p w:rsidR="00ED254C" w:rsidRDefault="00ED254C" w:rsidP="002414F9">
      <w:pPr>
        <w:spacing w:line="240" w:lineRule="atLeast"/>
        <w:contextualSpacing/>
        <w:jc w:val="center"/>
        <w:rPr>
          <w:rFonts w:ascii="Times New Roman" w:hAnsi="Times New Roman" w:cs="Times New Roman"/>
          <w:sz w:val="28"/>
          <w:szCs w:val="28"/>
        </w:rPr>
      </w:pP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В 2023 году Администрацией Александровского сельского поселения велась активная работа по улучшению освещения улиц населенных пунктов нашего поселения. Значительно увеличилось количество фонарей по улицам Октябрьской, Набережной, Северной, Ленина. Практически на всех улицах с. Александровка были добавлены дополнительные энергосберегающие светильники.</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Кроме того, удалось решить многолетнюю проблему по нормализации электрического напряжения в пос. Ленинский Лесхоз. Благодаря проведенным работам по подключению абонентов к новой КТП все вопросы бытового характера, связанные с электричеством, сняты. Жители пос. Ленинский Лесхоз благодарят всех, кто причастен к решению проблемы</w:t>
      </w:r>
    </w:p>
    <w:p w:rsidR="00726309" w:rsidRDefault="00726309" w:rsidP="00726309">
      <w:pPr>
        <w:jc w:val="center"/>
        <w:rPr>
          <w:rFonts w:ascii="Times New Roman" w:hAnsi="Times New Roman" w:cs="Times New Roman"/>
          <w:b/>
          <w:sz w:val="28"/>
          <w:szCs w:val="28"/>
        </w:rPr>
      </w:pPr>
    </w:p>
    <w:p w:rsidR="00726309" w:rsidRPr="00183975" w:rsidRDefault="00726309" w:rsidP="00726309">
      <w:pPr>
        <w:jc w:val="center"/>
        <w:rPr>
          <w:rFonts w:ascii="Times New Roman" w:hAnsi="Times New Roman" w:cs="Times New Roman"/>
          <w:b/>
          <w:sz w:val="28"/>
          <w:szCs w:val="28"/>
        </w:rPr>
      </w:pPr>
      <w:r>
        <w:rPr>
          <w:rFonts w:ascii="Times New Roman" w:hAnsi="Times New Roman" w:cs="Times New Roman"/>
          <w:b/>
          <w:sz w:val="28"/>
          <w:szCs w:val="28"/>
        </w:rPr>
        <w:t>Культура и спорт.</w:t>
      </w:r>
    </w:p>
    <w:p w:rsidR="00726309" w:rsidRPr="00183975" w:rsidRDefault="00726309" w:rsidP="00726309">
      <w:pPr>
        <w:spacing w:line="240" w:lineRule="atLeast"/>
        <w:ind w:firstLine="708"/>
        <w:contextualSpacing/>
        <w:jc w:val="both"/>
        <w:rPr>
          <w:rFonts w:ascii="Times New Roman" w:hAnsi="Times New Roman" w:cs="Times New Roman"/>
          <w:sz w:val="28"/>
          <w:szCs w:val="28"/>
        </w:rPr>
      </w:pPr>
      <w:r w:rsidRPr="00183975">
        <w:rPr>
          <w:rFonts w:ascii="Times New Roman" w:hAnsi="Times New Roman" w:cs="Times New Roman"/>
          <w:sz w:val="28"/>
          <w:szCs w:val="28"/>
        </w:rPr>
        <w:lastRenderedPageBreak/>
        <w:t xml:space="preserve">В Александровском сельском поселении работает 6 учреждений культуры – Дом культуры, сельский клуб, 3 библиотеки и Детская школа искусств. Специалисты учреждений регулярно проводят культурно-массовые мероприятия. </w:t>
      </w:r>
      <w:r>
        <w:rPr>
          <w:rFonts w:ascii="Times New Roman" w:hAnsi="Times New Roman" w:cs="Times New Roman"/>
          <w:sz w:val="28"/>
          <w:szCs w:val="28"/>
        </w:rPr>
        <w:t>За второе полугодие работниками культуры проведены 35 мероприятий для детей, в том числе : уроки мужества, конкурсы рисунков, часы памяти и истории, литературные часы,  правовые часы, викторины, тематические книжные выставки, мастер –классы по изготовлению поделок.</w:t>
      </w:r>
      <w:r w:rsidR="00873FD2">
        <w:rPr>
          <w:rFonts w:ascii="Times New Roman" w:hAnsi="Times New Roman" w:cs="Times New Roman"/>
          <w:sz w:val="28"/>
          <w:szCs w:val="28"/>
        </w:rPr>
        <w:t xml:space="preserve"> Силами работников Дома культура и художественной самодеятельности в течение отчетного периода проводились концерты к праздничным датам и тематические мероприятия.</w:t>
      </w:r>
      <w:r w:rsidR="00E60456">
        <w:rPr>
          <w:rFonts w:ascii="Times New Roman" w:hAnsi="Times New Roman" w:cs="Times New Roman"/>
          <w:sz w:val="28"/>
          <w:szCs w:val="28"/>
        </w:rPr>
        <w:t xml:space="preserve"> </w:t>
      </w:r>
    </w:p>
    <w:p w:rsidR="00726309" w:rsidRDefault="00726309" w:rsidP="00726309">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В ноябре2023 г. проведены конкурсные процедуры и определен подрядчик по второй очереди капитального ремонта здания Александровского сельского Дома культуры. Срок исполнения контракта с 27.11.2023 г. по 01.06.2024 г. Планируется выполнить следующие виды работ: капитальный ремонт систем вентиляции, электроснабжения,  водоснабжения, отопления, устройство санкомнаты, внутренняя отделка помещений.</w:t>
      </w:r>
    </w:p>
    <w:p w:rsidR="00726309" w:rsidRDefault="00726309" w:rsidP="00726309">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t xml:space="preserve">В 2023 г.  администрация  </w:t>
      </w:r>
      <w:r w:rsidRPr="00D62DDE">
        <w:rPr>
          <w:rFonts w:ascii="Times New Roman" w:hAnsi="Times New Roman" w:cs="Times New Roman"/>
          <w:sz w:val="28"/>
          <w:szCs w:val="28"/>
        </w:rPr>
        <w:t xml:space="preserve">Александровского сельского </w:t>
      </w:r>
      <w:r>
        <w:rPr>
          <w:rFonts w:ascii="Times New Roman" w:hAnsi="Times New Roman" w:cs="Times New Roman"/>
          <w:sz w:val="28"/>
          <w:szCs w:val="28"/>
        </w:rPr>
        <w:t xml:space="preserve">поселения участвовала в федеральном проекте «Культура». Мы вошли в число победителей, на 2024 г. Министерством культуры РФ администрации </w:t>
      </w:r>
      <w:r w:rsidRPr="00D62DDE">
        <w:rPr>
          <w:rFonts w:ascii="Times New Roman" w:hAnsi="Times New Roman" w:cs="Times New Roman"/>
          <w:sz w:val="28"/>
          <w:szCs w:val="28"/>
        </w:rPr>
        <w:t>Александровского сельского</w:t>
      </w:r>
      <w:r>
        <w:rPr>
          <w:rFonts w:ascii="Times New Roman" w:hAnsi="Times New Roman" w:cs="Times New Roman"/>
          <w:sz w:val="28"/>
          <w:szCs w:val="28"/>
        </w:rPr>
        <w:t xml:space="preserve"> выделены федеральные средства  в сумме 935  тыс. руб.на приобретение кресел в зрительный зал  </w:t>
      </w:r>
      <w:r w:rsidRPr="00D62DDE">
        <w:rPr>
          <w:rFonts w:ascii="Times New Roman" w:hAnsi="Times New Roman" w:cs="Times New Roman"/>
          <w:sz w:val="28"/>
          <w:szCs w:val="28"/>
        </w:rPr>
        <w:t>Александровского сельского</w:t>
      </w:r>
      <w:r>
        <w:rPr>
          <w:rFonts w:ascii="Times New Roman" w:hAnsi="Times New Roman" w:cs="Times New Roman"/>
          <w:sz w:val="28"/>
          <w:szCs w:val="28"/>
        </w:rPr>
        <w:t xml:space="preserve"> Дома Культуры. </w:t>
      </w:r>
    </w:p>
    <w:p w:rsidR="00726309" w:rsidRPr="00183975" w:rsidRDefault="00726309" w:rsidP="00726309">
      <w:pPr>
        <w:spacing w:line="24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183975">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о</w:t>
      </w:r>
      <w:r w:rsidRPr="0018397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втором полугодии</w:t>
      </w:r>
      <w:r w:rsidRPr="00183975">
        <w:rPr>
          <w:rFonts w:ascii="Times New Roman" w:hAnsi="Times New Roman" w:cs="Times New Roman"/>
          <w:color w:val="000000"/>
          <w:sz w:val="28"/>
          <w:szCs w:val="28"/>
          <w:shd w:val="clear" w:color="auto" w:fill="FFFFFF"/>
        </w:rPr>
        <w:t xml:space="preserve"> 2023 года администрация Александровского сельского поселения участвовала в проект</w:t>
      </w:r>
      <w:r>
        <w:rPr>
          <w:rFonts w:ascii="Times New Roman" w:hAnsi="Times New Roman" w:cs="Times New Roman"/>
          <w:color w:val="000000"/>
          <w:sz w:val="28"/>
          <w:szCs w:val="28"/>
          <w:shd w:val="clear" w:color="auto" w:fill="FFFFFF"/>
        </w:rPr>
        <w:t>е</w:t>
      </w:r>
      <w:r w:rsidRPr="00183975">
        <w:rPr>
          <w:rFonts w:ascii="Times New Roman" w:hAnsi="Times New Roman" w:cs="Times New Roman"/>
          <w:color w:val="000000"/>
          <w:sz w:val="28"/>
          <w:szCs w:val="28"/>
          <w:shd w:val="clear" w:color="auto" w:fill="FFFFFF"/>
        </w:rPr>
        <w:t xml:space="preserve"> Губернатора Ростовской области «Инициативное бюджетирование» с проектом «Устройство ограждения земельного участка спортивного назначения по адресу:  Российская Федерация, Ростовская область, Азовский муниципальный район, Александровского сельское поселение , с.Александровка, ул.Советская , зу 17а».По результатам конкурсного отбора проект администрации Александровского сельского поселения оказался в числе победителей. Проект будет реализован в 2024году за счет средств областного и местного бюджета и средств физических и юридических лиц.</w:t>
      </w:r>
    </w:p>
    <w:p w:rsidR="00726309" w:rsidRPr="00E97CD8" w:rsidRDefault="00726309" w:rsidP="00726309">
      <w:pPr>
        <w:spacing w:line="240" w:lineRule="atLeast"/>
        <w:contextualSpacing/>
        <w:jc w:val="center"/>
        <w:rPr>
          <w:sz w:val="28"/>
          <w:szCs w:val="28"/>
        </w:rPr>
      </w:pPr>
      <w:r>
        <w:rPr>
          <w:rFonts w:ascii="Times New Roman" w:hAnsi="Times New Roman" w:cs="Times New Roman"/>
          <w:sz w:val="28"/>
          <w:szCs w:val="28"/>
        </w:rPr>
        <w:tab/>
      </w:r>
      <w:r w:rsidRPr="00AA18A4">
        <w:rPr>
          <w:rFonts w:ascii="Times New Roman" w:hAnsi="Times New Roman" w:cs="Times New Roman"/>
          <w:b/>
          <w:sz w:val="28"/>
          <w:szCs w:val="28"/>
        </w:rPr>
        <w:t>Пожарная безопасность</w:t>
      </w:r>
    </w:p>
    <w:p w:rsidR="00726309" w:rsidRPr="00AA18A4" w:rsidRDefault="00726309" w:rsidP="00726309">
      <w:pPr>
        <w:spacing w:line="240" w:lineRule="atLeast"/>
        <w:ind w:firstLine="708"/>
        <w:contextualSpacing/>
        <w:jc w:val="both"/>
        <w:rPr>
          <w:rFonts w:ascii="Times New Roman" w:hAnsi="Times New Roman" w:cs="Times New Roman"/>
          <w:sz w:val="28"/>
          <w:szCs w:val="28"/>
        </w:rPr>
      </w:pPr>
      <w:r w:rsidRPr="00AA18A4">
        <w:rPr>
          <w:rFonts w:ascii="Times New Roman" w:hAnsi="Times New Roman" w:cs="Times New Roman"/>
          <w:sz w:val="28"/>
          <w:szCs w:val="28"/>
        </w:rPr>
        <w:t xml:space="preserve">В рамках предупреждению пожаров, минимизации их последствий, защите жизни и здоровья жителей Администрация Александровского сельского поселения сообщает следующее. </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 xml:space="preserve">На постоянной основе проводится поадресные обходы малообеспеченных, многодетных семей, а также семей, ведущих асоциальный образ жизни с целью доведения информации о необходимости соблюдения правил пожарной безопасности в быту, при курении, при эксплуатации отопительных приборов, газового оборудования и печей на твердом топливе с распространением наглядной агитации (листовки, памятки, инструкции). Особое внимание уделено семьям с наличием несовершеннолетних детей. </w:t>
      </w:r>
      <w:r w:rsidRPr="00AA18A4">
        <w:rPr>
          <w:rFonts w:ascii="Times New Roman" w:hAnsi="Times New Roman" w:cs="Times New Roman"/>
          <w:sz w:val="28"/>
          <w:szCs w:val="28"/>
        </w:rPr>
        <w:lastRenderedPageBreak/>
        <w:t xml:space="preserve">Гражданам на постоянной основе раздаются памятки о соблюдении требований пожарной безопасности в жилом секторе </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В каждом населенном пункте организовано деятельность общественных пожарных старшин. Проведены инструктажи с общественными пожарными старшинами по актуальным вопросам обеспечения пожарной безопасности на территории всех населенных пунктов поселения. Также администрацией Александровского сельского поселения организована добровольная пожарная дружина. Члены дружины обучены и застрахованы. Каждый член ДПД входит в состав мобильных групп патрулирования. Ежегодно члены ДПД и пожарные старшины премируются.</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Постоянно, в соответствии с планом, проводятся поадресные обходы, в процессе которых населению разъясняются правила пожарной безопасности, правила использования печей в отопительный период, раздаются памятки.</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 xml:space="preserve">Информация о правилах эксплуатации печей, газового и электрооборудования размещена и постоянно обновляется на официальном сайте администрации Александровского сельского поселения и на информационных стендах на территории администрации Александровского сельского поселения. </w:t>
      </w:r>
    </w:p>
    <w:p w:rsidR="00726309" w:rsidRPr="00AA18A4" w:rsidRDefault="00726309" w:rsidP="00726309">
      <w:pPr>
        <w:spacing w:line="240" w:lineRule="atLeast"/>
        <w:ind w:firstLine="708"/>
        <w:contextualSpacing/>
        <w:jc w:val="both"/>
        <w:rPr>
          <w:rFonts w:ascii="Times New Roman" w:hAnsi="Times New Roman" w:cs="Times New Roman"/>
          <w:sz w:val="28"/>
          <w:szCs w:val="28"/>
        </w:rPr>
      </w:pPr>
      <w:r w:rsidRPr="00AA18A4">
        <w:rPr>
          <w:rFonts w:ascii="Times New Roman" w:hAnsi="Times New Roman" w:cs="Times New Roman"/>
          <w:sz w:val="28"/>
          <w:szCs w:val="28"/>
        </w:rPr>
        <w:t>Ежемесячно администрацией сельского поселения проводятся сходы граждан и беседы в организациях по соблюдению требований пожарной безопасности с привлечением сотрудников отдела надзорной деятельности (ОНД) и ПР по Азовскому району Главного Управления МЧС России по РО.</w:t>
      </w:r>
    </w:p>
    <w:p w:rsidR="00726309" w:rsidRPr="00AA18A4" w:rsidRDefault="00726309" w:rsidP="00726309">
      <w:pPr>
        <w:spacing w:line="240" w:lineRule="atLeast"/>
        <w:ind w:firstLine="708"/>
        <w:contextualSpacing/>
        <w:jc w:val="both"/>
        <w:rPr>
          <w:rFonts w:ascii="Times New Roman" w:hAnsi="Times New Roman" w:cs="Times New Roman"/>
          <w:sz w:val="28"/>
          <w:szCs w:val="28"/>
        </w:rPr>
      </w:pPr>
      <w:r w:rsidRPr="00AA18A4">
        <w:rPr>
          <w:rFonts w:ascii="Times New Roman" w:hAnsi="Times New Roman" w:cs="Times New Roman"/>
          <w:sz w:val="28"/>
          <w:szCs w:val="28"/>
        </w:rPr>
        <w:t>В наличии имеется запас первичных средств пожаротушения: хлопушки, ранцевые (порошковые) огнетушители, ведра, полотна противопожарные.</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t>Источники наружного противопожарного водоснабжения находятся в исправном состоянии.</w:t>
      </w:r>
    </w:p>
    <w:p w:rsidR="00726309" w:rsidRPr="00AA18A4" w:rsidRDefault="00726309"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r>
      <w:bookmarkStart w:id="0" w:name="EXECUTOR_LN"/>
      <w:bookmarkEnd w:id="0"/>
      <w:r w:rsidRPr="00AA18A4">
        <w:rPr>
          <w:rFonts w:ascii="Times New Roman" w:hAnsi="Times New Roman" w:cs="Times New Roman"/>
          <w:sz w:val="28"/>
          <w:szCs w:val="28"/>
        </w:rPr>
        <w:t>В соответствии с п. 29 постановления Правительства Российской Федерации от 24.10.2022 № 1885 «О внесении изменений в Правила противопожарного режима в Российской Федерации»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726309" w:rsidRPr="00AA18A4" w:rsidRDefault="00726309" w:rsidP="00726309">
      <w:pPr>
        <w:spacing w:line="240" w:lineRule="atLeast"/>
        <w:ind w:firstLine="708"/>
        <w:contextualSpacing/>
        <w:jc w:val="both"/>
        <w:rPr>
          <w:rFonts w:ascii="Times New Roman" w:hAnsi="Times New Roman" w:cs="Times New Roman"/>
          <w:sz w:val="28"/>
          <w:szCs w:val="28"/>
        </w:rPr>
      </w:pPr>
      <w:r w:rsidRPr="00AA18A4">
        <w:rPr>
          <w:rFonts w:ascii="Times New Roman" w:hAnsi="Times New Roman" w:cs="Times New Roman"/>
          <w:sz w:val="28"/>
          <w:szCs w:val="28"/>
        </w:rPr>
        <w:t xml:space="preserve">Согласно ст. 3 «Порядок софинансирования расходов муниципальных образований по установке АПИ в местах проживания малоимущих многодетных семей и семей, находящихся в трудной жизненной ситуации» письма Министерства Российской Федерации по делам гражданской обороны, чрезвычайным ситуация и ликвидации последствий стихийных бедствий от 28.10.2019 № 43-5692-19 «О направлении методических рекомендаций» субъектам Российской Федерации целесообразно предусмотреть предоставление субсидий местным бюджетам на реализацию муниципальных программ, направленных на оснащение АПИ мест проживания отдельных </w:t>
      </w:r>
      <w:r w:rsidRPr="00AA18A4">
        <w:rPr>
          <w:rFonts w:ascii="Times New Roman" w:hAnsi="Times New Roman" w:cs="Times New Roman"/>
          <w:sz w:val="28"/>
          <w:szCs w:val="28"/>
        </w:rPr>
        <w:lastRenderedPageBreak/>
        <w:t xml:space="preserve">категорий граждан – получателей меры социальной поддержки. Распределение субсидий между муниципальными образованиями утверждается законом о бюджете субъекта Российской Федерации и (или) нормативным правовым актом высшего исполнительного органа государственной власти субъекта Российской Федерации. </w:t>
      </w:r>
    </w:p>
    <w:p w:rsidR="00726309" w:rsidRPr="00AA18A4" w:rsidRDefault="00726309" w:rsidP="00726309">
      <w:pPr>
        <w:spacing w:line="240" w:lineRule="atLeast"/>
        <w:ind w:firstLine="708"/>
        <w:contextualSpacing/>
        <w:jc w:val="both"/>
        <w:rPr>
          <w:rFonts w:ascii="Times New Roman" w:hAnsi="Times New Roman" w:cs="Times New Roman"/>
          <w:sz w:val="28"/>
          <w:szCs w:val="28"/>
        </w:rPr>
      </w:pPr>
      <w:r>
        <w:rPr>
          <w:rFonts w:ascii="Times New Roman" w:hAnsi="Times New Roman" w:cs="Times New Roman"/>
          <w:b/>
          <w:sz w:val="28"/>
          <w:szCs w:val="28"/>
        </w:rPr>
        <w:tab/>
      </w:r>
      <w:r w:rsidRPr="00AA18A4">
        <w:rPr>
          <w:rFonts w:ascii="Times New Roman" w:hAnsi="Times New Roman" w:cs="Times New Roman"/>
          <w:sz w:val="28"/>
          <w:szCs w:val="28"/>
        </w:rPr>
        <w:t>На территории Александровского сельского поселения активно ведется информационная работа с населением о правилах пожарной безопасности в жилых домах, а также об установке и поддержании в исправном состоянии автономных пожарных извещателей.</w:t>
      </w:r>
    </w:p>
    <w:p w:rsidR="00726309" w:rsidRPr="00AA18A4" w:rsidRDefault="00726309" w:rsidP="00726309">
      <w:pPr>
        <w:spacing w:line="240" w:lineRule="atLeast"/>
        <w:ind w:firstLine="709"/>
        <w:contextualSpacing/>
        <w:jc w:val="both"/>
        <w:rPr>
          <w:rFonts w:ascii="Times New Roman" w:hAnsi="Times New Roman" w:cs="Times New Roman"/>
          <w:color w:val="000000"/>
          <w:sz w:val="28"/>
          <w:szCs w:val="28"/>
          <w:shd w:val="clear" w:color="auto" w:fill="FFFFFF"/>
        </w:rPr>
      </w:pPr>
      <w:r w:rsidRPr="00AA18A4">
        <w:rPr>
          <w:rFonts w:ascii="Times New Roman" w:hAnsi="Times New Roman" w:cs="Times New Roman"/>
          <w:color w:val="000000"/>
          <w:sz w:val="28"/>
          <w:szCs w:val="28"/>
          <w:shd w:val="clear" w:color="auto" w:fill="FFFFFF"/>
        </w:rPr>
        <w:t>Соблюдая простые правила и выполняя меры предосторожности, есть возможность защитить себя и своих близких от возможных опасностей, связанных с пожарами.</w:t>
      </w:r>
    </w:p>
    <w:p w:rsidR="008E125E" w:rsidRDefault="008E125E" w:rsidP="00726309">
      <w:pPr>
        <w:pStyle w:val="a3"/>
        <w:tabs>
          <w:tab w:val="left" w:pos="4041"/>
        </w:tabs>
        <w:spacing w:before="120" w:after="120" w:line="240" w:lineRule="atLeast"/>
        <w:ind w:firstLine="567"/>
        <w:contextualSpacing/>
        <w:jc w:val="both"/>
        <w:rPr>
          <w:rFonts w:ascii="Times New Roman" w:hAnsi="Times New Roman" w:cs="Times New Roman"/>
          <w:sz w:val="28"/>
          <w:szCs w:val="28"/>
        </w:rPr>
      </w:pPr>
    </w:p>
    <w:p w:rsidR="00726309" w:rsidRPr="00B66F60" w:rsidRDefault="00726309" w:rsidP="00726309">
      <w:pPr>
        <w:shd w:val="clear" w:color="auto" w:fill="FFFFFF" w:themeFill="background1"/>
        <w:ind w:firstLine="709"/>
        <w:jc w:val="center"/>
        <w:rPr>
          <w:rFonts w:ascii="Times New Roman" w:hAnsi="Times New Roman" w:cs="Times New Roman"/>
          <w:b/>
          <w:sz w:val="28"/>
          <w:szCs w:val="28"/>
        </w:rPr>
      </w:pPr>
      <w:r>
        <w:rPr>
          <w:rFonts w:ascii="Times New Roman" w:hAnsi="Times New Roman" w:cs="Times New Roman"/>
          <w:sz w:val="28"/>
          <w:szCs w:val="28"/>
        </w:rPr>
        <w:tab/>
      </w:r>
      <w:r w:rsidRPr="00B66F60">
        <w:rPr>
          <w:rFonts w:ascii="Times New Roman" w:hAnsi="Times New Roman" w:cs="Times New Roman"/>
          <w:b/>
          <w:sz w:val="28"/>
          <w:szCs w:val="28"/>
        </w:rPr>
        <w:t>Прием граждан</w:t>
      </w:r>
    </w:p>
    <w:p w:rsidR="00726309" w:rsidRDefault="00726309" w:rsidP="00726309">
      <w:pPr>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Работа по организации приема граждан, рассмотрение обращений и заявлений одна из основных и важных составляющих деятельности главы администрации сельского поселения и главы поселения. Прием граждан ведется на постоянной основе главой  администрации сельского поселения. За отчетный период 2023  года в администрацию по различным вопросам обратились 222 человек. Все поступившие обращения рассмотрены и на них даны ответы в соответствии с действующим законодательством. Администрацией Александровского сельского поселения принято 55 постановлений, совершено 89 нотариальных действий, в отношении  гражданина выдано 16 административных протоколов за нарушение Областного закона от 25.10.20 № 273 – ЗС « Об административных правонарушениях» :</w:t>
      </w:r>
    </w:p>
    <w:p w:rsidR="00726309" w:rsidRDefault="00726309" w:rsidP="00726309">
      <w:pPr>
        <w:shd w:val="clear" w:color="auto" w:fill="FFFFFF" w:themeFill="background1"/>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два протокола по ч.1ст.8.2 ( торговля в неустановленном месте);</w:t>
      </w:r>
    </w:p>
    <w:p w:rsidR="00726309" w:rsidRDefault="00726309" w:rsidP="00726309">
      <w:pPr>
        <w:shd w:val="clear" w:color="auto" w:fill="FFFFFF" w:themeFill="background1"/>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одиннадцать протоколов по ч.1 ст.4.5 (сжигание мусора в пожароопасный период);</w:t>
      </w:r>
    </w:p>
    <w:p w:rsidR="00726309" w:rsidRDefault="00726309" w:rsidP="00726309">
      <w:pPr>
        <w:shd w:val="clear" w:color="auto" w:fill="FFFFFF" w:themeFill="background1"/>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три протокола по ч.1 ст. 5.1(нарушение правил благоустройства.</w:t>
      </w:r>
    </w:p>
    <w:p w:rsidR="00726309" w:rsidRDefault="00726309" w:rsidP="00726309">
      <w:pPr>
        <w:shd w:val="clear" w:color="auto" w:fill="FFFFFF" w:themeFill="background1"/>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Прозрачность работы администрации, в соответствии с требованиями законодательства, отражается  на официальном сайте  администрации поселения и на страницах  социальных сетей («Вконтакте». «Телеграмм»), где размещается актуальная информация от Александровского сельского поселения.</w:t>
      </w:r>
    </w:p>
    <w:p w:rsidR="00726309" w:rsidRDefault="00726309" w:rsidP="00726309">
      <w:pPr>
        <w:pStyle w:val="a3"/>
        <w:tabs>
          <w:tab w:val="left" w:pos="656"/>
        </w:tabs>
        <w:spacing w:line="240" w:lineRule="atLeast"/>
        <w:ind w:left="-397"/>
        <w:contextualSpacing/>
        <w:jc w:val="center"/>
        <w:rPr>
          <w:rFonts w:ascii="Times New Roman" w:hAnsi="Times New Roman" w:cs="Times New Roman"/>
          <w:b/>
          <w:sz w:val="28"/>
          <w:szCs w:val="28"/>
        </w:rPr>
      </w:pPr>
    </w:p>
    <w:p w:rsidR="00726309" w:rsidRPr="00183975" w:rsidRDefault="00726309" w:rsidP="00726309">
      <w:pPr>
        <w:spacing w:line="240" w:lineRule="atLeast"/>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Газификация </w:t>
      </w:r>
      <w:r w:rsidRPr="00183975">
        <w:rPr>
          <w:rFonts w:ascii="Times New Roman" w:hAnsi="Times New Roman" w:cs="Times New Roman"/>
          <w:b/>
          <w:sz w:val="28"/>
          <w:szCs w:val="28"/>
        </w:rPr>
        <w:t>Александровского сельского поселения.</w:t>
      </w:r>
    </w:p>
    <w:p w:rsidR="00726309" w:rsidRPr="00183975" w:rsidRDefault="00726309" w:rsidP="00726309">
      <w:pPr>
        <w:ind w:firstLine="708"/>
        <w:jc w:val="both"/>
        <w:rPr>
          <w:rFonts w:ascii="Times New Roman" w:hAnsi="Times New Roman" w:cs="Times New Roman"/>
          <w:sz w:val="28"/>
          <w:szCs w:val="28"/>
        </w:rPr>
      </w:pPr>
      <w:r w:rsidRPr="00183975">
        <w:rPr>
          <w:rFonts w:ascii="Times New Roman" w:hAnsi="Times New Roman" w:cs="Times New Roman"/>
          <w:sz w:val="28"/>
          <w:szCs w:val="28"/>
        </w:rPr>
        <w:t>В соответствии с Программой развития газоснабжения и газификации Ростовской области</w:t>
      </w:r>
      <w:r>
        <w:rPr>
          <w:rFonts w:ascii="Times New Roman" w:hAnsi="Times New Roman" w:cs="Times New Roman"/>
          <w:sz w:val="28"/>
          <w:szCs w:val="28"/>
        </w:rPr>
        <w:t>,</w:t>
      </w:r>
      <w:r w:rsidRPr="00183975">
        <w:rPr>
          <w:rFonts w:ascii="Times New Roman" w:hAnsi="Times New Roman" w:cs="Times New Roman"/>
          <w:sz w:val="28"/>
          <w:szCs w:val="28"/>
        </w:rPr>
        <w:t xml:space="preserve"> планом-графиком синхронизации в 2022г. проектная </w:t>
      </w:r>
      <w:r w:rsidRPr="00183975">
        <w:rPr>
          <w:rFonts w:ascii="Times New Roman" w:hAnsi="Times New Roman" w:cs="Times New Roman"/>
          <w:sz w:val="28"/>
          <w:szCs w:val="28"/>
        </w:rPr>
        <w:lastRenderedPageBreak/>
        <w:t xml:space="preserve">документация на объект «Газопровод-отвод к АГРС» в п. Южный Азовского района Ростовской области – протяженность 15 км прошла государственную экспертизу. </w:t>
      </w:r>
      <w:r>
        <w:rPr>
          <w:rFonts w:ascii="Times New Roman" w:hAnsi="Times New Roman" w:cs="Times New Roman"/>
          <w:sz w:val="28"/>
          <w:szCs w:val="28"/>
        </w:rPr>
        <w:t>На о</w:t>
      </w:r>
      <w:r w:rsidRPr="00183975">
        <w:rPr>
          <w:rFonts w:ascii="Times New Roman" w:hAnsi="Times New Roman" w:cs="Times New Roman"/>
          <w:sz w:val="28"/>
          <w:szCs w:val="28"/>
        </w:rPr>
        <w:t>бъект «Газопровод межпоселковый» от АГРС п.Южный до с.Александровка Азовского района Ростовская области- протяженность 12.4  км</w:t>
      </w:r>
      <w:r>
        <w:rPr>
          <w:rFonts w:ascii="Times New Roman" w:hAnsi="Times New Roman" w:cs="Times New Roman"/>
          <w:sz w:val="28"/>
          <w:szCs w:val="28"/>
        </w:rPr>
        <w:t xml:space="preserve"> и</w:t>
      </w:r>
      <w:r w:rsidRPr="00183975">
        <w:rPr>
          <w:rFonts w:ascii="Times New Roman" w:hAnsi="Times New Roman" w:cs="Times New Roman"/>
          <w:sz w:val="28"/>
          <w:szCs w:val="28"/>
        </w:rPr>
        <w:t xml:space="preserve">меется заключения государственной экспертизы -2020. </w:t>
      </w:r>
      <w:r>
        <w:rPr>
          <w:rFonts w:ascii="Times New Roman" w:hAnsi="Times New Roman" w:cs="Times New Roman"/>
          <w:sz w:val="28"/>
          <w:szCs w:val="28"/>
        </w:rPr>
        <w:t>В соответствии с п</w:t>
      </w:r>
      <w:r w:rsidRPr="00183975">
        <w:rPr>
          <w:rFonts w:ascii="Times New Roman" w:hAnsi="Times New Roman" w:cs="Times New Roman"/>
          <w:sz w:val="28"/>
          <w:szCs w:val="28"/>
        </w:rPr>
        <w:t>ланом-графиком синхронизации</w:t>
      </w:r>
      <w:r>
        <w:rPr>
          <w:rFonts w:ascii="Times New Roman" w:hAnsi="Times New Roman" w:cs="Times New Roman"/>
          <w:sz w:val="28"/>
          <w:szCs w:val="28"/>
        </w:rPr>
        <w:t xml:space="preserve"> подрядные организации приступили к строительно-монтажным работам в 2023 г.</w:t>
      </w:r>
      <w:r w:rsidRPr="00183975">
        <w:rPr>
          <w:rFonts w:ascii="Times New Roman" w:hAnsi="Times New Roman" w:cs="Times New Roman"/>
          <w:sz w:val="28"/>
          <w:szCs w:val="28"/>
        </w:rPr>
        <w:t>.</w:t>
      </w:r>
    </w:p>
    <w:p w:rsidR="00726309" w:rsidRPr="00183975" w:rsidRDefault="00726309" w:rsidP="00726309">
      <w:pPr>
        <w:spacing w:line="240" w:lineRule="atLeast"/>
        <w:ind w:firstLine="708"/>
        <w:contextualSpacing/>
        <w:jc w:val="both"/>
        <w:rPr>
          <w:rFonts w:ascii="Times New Roman" w:hAnsi="Times New Roman" w:cs="Times New Roman"/>
          <w:sz w:val="28"/>
          <w:szCs w:val="28"/>
        </w:rPr>
      </w:pPr>
      <w:r w:rsidRPr="00183975">
        <w:rPr>
          <w:rFonts w:ascii="Times New Roman" w:hAnsi="Times New Roman" w:cs="Times New Roman"/>
          <w:sz w:val="28"/>
          <w:szCs w:val="28"/>
        </w:rPr>
        <w:t>Выполнение мероприятий по строительству газопровода в с.Александровка позволит обеспечить техническую возможность  подключения 1523 домовладений граждан и 14 котельных.</w:t>
      </w:r>
    </w:p>
    <w:p w:rsidR="00726309" w:rsidRPr="00183975" w:rsidRDefault="00726309" w:rsidP="00726309">
      <w:pPr>
        <w:spacing w:line="240" w:lineRule="atLeast"/>
        <w:ind w:firstLine="708"/>
        <w:contextualSpacing/>
        <w:jc w:val="both"/>
        <w:rPr>
          <w:rFonts w:ascii="Times New Roman" w:hAnsi="Times New Roman" w:cs="Times New Roman"/>
          <w:sz w:val="28"/>
          <w:szCs w:val="28"/>
        </w:rPr>
      </w:pPr>
      <w:r w:rsidRPr="00183975">
        <w:rPr>
          <w:rFonts w:ascii="Times New Roman" w:hAnsi="Times New Roman" w:cs="Times New Roman"/>
          <w:sz w:val="28"/>
          <w:szCs w:val="28"/>
        </w:rPr>
        <w:t xml:space="preserve">Кроме того, с 2022г. начаты работы по проектированию межпоселкового газопровода от с.Александровка до хуторов Христичево, Красная Поляна, пос. Ленинский лесхоз. </w:t>
      </w:r>
    </w:p>
    <w:p w:rsidR="00726309" w:rsidRPr="00183975" w:rsidRDefault="00726309" w:rsidP="00726309">
      <w:pPr>
        <w:spacing w:line="240" w:lineRule="atLeast"/>
        <w:ind w:firstLine="708"/>
        <w:contextualSpacing/>
        <w:jc w:val="both"/>
        <w:rPr>
          <w:rFonts w:ascii="Times New Roman" w:hAnsi="Times New Roman" w:cs="Times New Roman"/>
          <w:sz w:val="28"/>
          <w:szCs w:val="28"/>
        </w:rPr>
      </w:pPr>
      <w:r w:rsidRPr="00183975">
        <w:rPr>
          <w:rFonts w:ascii="Times New Roman" w:hAnsi="Times New Roman" w:cs="Times New Roman"/>
          <w:sz w:val="28"/>
          <w:szCs w:val="28"/>
        </w:rPr>
        <w:t xml:space="preserve">С июня месяца 2023 г. в с.Александровка </w:t>
      </w:r>
      <w:r>
        <w:rPr>
          <w:rFonts w:ascii="Times New Roman" w:hAnsi="Times New Roman" w:cs="Times New Roman"/>
          <w:sz w:val="28"/>
          <w:szCs w:val="28"/>
        </w:rPr>
        <w:t>ведутся</w:t>
      </w:r>
      <w:r w:rsidRPr="00183975">
        <w:rPr>
          <w:rFonts w:ascii="Times New Roman" w:hAnsi="Times New Roman" w:cs="Times New Roman"/>
          <w:sz w:val="28"/>
          <w:szCs w:val="28"/>
        </w:rPr>
        <w:t xml:space="preserve"> строительно-монтажные работы по прокладке внутрипоселкового газопровода.</w:t>
      </w:r>
      <w:r>
        <w:rPr>
          <w:rFonts w:ascii="Times New Roman" w:hAnsi="Times New Roman" w:cs="Times New Roman"/>
          <w:sz w:val="28"/>
          <w:szCs w:val="28"/>
        </w:rPr>
        <w:t xml:space="preserve"> </w:t>
      </w:r>
      <w:r w:rsidRPr="00183975">
        <w:rPr>
          <w:rFonts w:ascii="Times New Roman" w:hAnsi="Times New Roman" w:cs="Times New Roman"/>
          <w:sz w:val="28"/>
          <w:szCs w:val="28"/>
        </w:rPr>
        <w:t>ПАО «Газпром газораспределение Ростов – на- Дону» по результатом закупочных  процедур определена подрядная организация – ООО «Теплостроймонтаж» , субподрядчик – ООО «МаксДонСтрой</w:t>
      </w:r>
      <w:r>
        <w:rPr>
          <w:rFonts w:ascii="Times New Roman" w:hAnsi="Times New Roman" w:cs="Times New Roman"/>
          <w:sz w:val="28"/>
          <w:szCs w:val="28"/>
        </w:rPr>
        <w:t>». Данная подрядная организация согласно техническому заданию обязана уложить 97 км  внутрипоселковых газовых труб. Дата завершения строительства определена на 2024 год.</w:t>
      </w:r>
    </w:p>
    <w:p w:rsidR="00726309" w:rsidRDefault="00726309" w:rsidP="00726309">
      <w:pPr>
        <w:jc w:val="center"/>
        <w:rPr>
          <w:rFonts w:ascii="Times New Roman" w:hAnsi="Times New Roman" w:cs="Times New Roman"/>
          <w:b/>
          <w:sz w:val="28"/>
          <w:szCs w:val="28"/>
        </w:rPr>
      </w:pPr>
    </w:p>
    <w:p w:rsidR="00726309" w:rsidRDefault="00726309" w:rsidP="00726309">
      <w:pPr>
        <w:jc w:val="center"/>
        <w:rPr>
          <w:rFonts w:ascii="Times New Roman" w:hAnsi="Times New Roman" w:cs="Times New Roman"/>
          <w:b/>
          <w:sz w:val="28"/>
          <w:szCs w:val="28"/>
        </w:rPr>
      </w:pPr>
      <w:r>
        <w:rPr>
          <w:rFonts w:ascii="Times New Roman" w:hAnsi="Times New Roman" w:cs="Times New Roman"/>
          <w:b/>
          <w:sz w:val="28"/>
          <w:szCs w:val="28"/>
        </w:rPr>
        <w:t>***</w:t>
      </w:r>
    </w:p>
    <w:p w:rsidR="00726309" w:rsidRDefault="00726309" w:rsidP="00726309">
      <w:pPr>
        <w:pStyle w:val="a3"/>
        <w:spacing w:before="120" w:after="120" w:line="240" w:lineRule="atLeast"/>
        <w:ind w:firstLine="567"/>
        <w:contextualSpacing/>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21.09.2022 г. Президентом  нашей страны   Путиным В.В. объявлена частичная мобилизация по проведению специальной военной операции. По заданию военного комиссариата г. Азова и Азовского района сотрудниками ВУС и администрации поселения проводилась работа по оповещению военнообязанных граждан, зарегистрированных и проживающих на  территории Александровского сельского поселения .</w:t>
      </w:r>
    </w:p>
    <w:p w:rsidR="00726309" w:rsidRDefault="00726309" w:rsidP="00726309">
      <w:pPr>
        <w:pStyle w:val="a3"/>
        <w:spacing w:before="120" w:after="12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  территории Александровского сельского поселения был организован фонд «Своих не бросаем», который нацелил свою деятельность на максимальную помощь воинам</w:t>
      </w:r>
      <w:r w:rsidR="002414F9">
        <w:rPr>
          <w:rFonts w:ascii="Times New Roman" w:hAnsi="Times New Roman" w:cs="Times New Roman"/>
          <w:sz w:val="28"/>
          <w:szCs w:val="28"/>
        </w:rPr>
        <w:t xml:space="preserve"> и их семьям</w:t>
      </w:r>
      <w:r>
        <w:rPr>
          <w:rFonts w:ascii="Times New Roman" w:hAnsi="Times New Roman" w:cs="Times New Roman"/>
          <w:sz w:val="28"/>
          <w:szCs w:val="28"/>
        </w:rPr>
        <w:t xml:space="preserve">. Поддерживается постоянная связь с участниками СВО и их семьями, решаются проблемные вопросы. За период существования благотворительного фонда для </w:t>
      </w:r>
      <w:r w:rsidR="002414F9">
        <w:rPr>
          <w:rFonts w:ascii="Times New Roman" w:hAnsi="Times New Roman" w:cs="Times New Roman"/>
          <w:sz w:val="28"/>
          <w:szCs w:val="28"/>
        </w:rPr>
        <w:t>бойцов</w:t>
      </w:r>
      <w:r>
        <w:rPr>
          <w:rFonts w:ascii="Times New Roman" w:hAnsi="Times New Roman" w:cs="Times New Roman"/>
          <w:sz w:val="28"/>
          <w:szCs w:val="28"/>
        </w:rPr>
        <w:t xml:space="preserve"> приобретались тепловизоры, шлемы, бронежилеты, оптические прицелы для винтовок, рации, квадрокоптер, передавались автомобили повышенной проходимости, газовые баллоны, наборы инструментов для ремонта автомобилей, болгарки, шуруповерты, гидравлические домкраты, буржуйки и др. Все ребята, которые уходили служить Родине получили спальные мешки, зимнюю одежду, закплены и отправлены более 40 пар берц. Постоянно в зону СВО местными жителями  точечно доставляется гуманитарная помощь для бойцов – домашняя еда, окопные свечи, тактические аптечки, лекарства, письма от детей.</w:t>
      </w:r>
    </w:p>
    <w:p w:rsidR="00726309" w:rsidRDefault="00726309" w:rsidP="00726309">
      <w:pPr>
        <w:pStyle w:val="a3"/>
        <w:spacing w:before="120" w:after="120" w:line="240" w:lineRule="atLeast"/>
        <w:ind w:firstLine="567"/>
        <w:contextualSpacing/>
        <w:jc w:val="both"/>
        <w:rPr>
          <w:rFonts w:ascii="Times New Roman" w:hAnsi="Times New Roman" w:cs="Times New Roman"/>
          <w:sz w:val="28"/>
          <w:szCs w:val="28"/>
        </w:rPr>
      </w:pPr>
    </w:p>
    <w:p w:rsidR="00726309" w:rsidRPr="00AA18A4" w:rsidRDefault="00726309" w:rsidP="00726309">
      <w:pPr>
        <w:pStyle w:val="a3"/>
        <w:tabs>
          <w:tab w:val="left" w:pos="656"/>
        </w:tabs>
        <w:spacing w:line="240" w:lineRule="atLeast"/>
        <w:ind w:left="-397"/>
        <w:contextualSpacing/>
        <w:jc w:val="center"/>
        <w:rPr>
          <w:rFonts w:ascii="Times New Roman" w:hAnsi="Times New Roman" w:cs="Times New Roman"/>
          <w:b/>
          <w:sz w:val="28"/>
          <w:szCs w:val="28"/>
        </w:rPr>
      </w:pPr>
      <w:r>
        <w:rPr>
          <w:rFonts w:ascii="Times New Roman" w:hAnsi="Times New Roman" w:cs="Times New Roman"/>
          <w:b/>
          <w:sz w:val="28"/>
          <w:szCs w:val="28"/>
        </w:rPr>
        <w:tab/>
        <w:t>Проблемные вопросы</w:t>
      </w:r>
    </w:p>
    <w:p w:rsidR="00726309" w:rsidRPr="008F0B1F" w:rsidRDefault="00726309" w:rsidP="00726309">
      <w:pPr>
        <w:spacing w:line="240" w:lineRule="atLeast"/>
        <w:ind w:firstLine="708"/>
        <w:contextualSpacing/>
        <w:jc w:val="both"/>
        <w:rPr>
          <w:rFonts w:ascii="Times New Roman" w:hAnsi="Times New Roman" w:cs="Times New Roman"/>
          <w:sz w:val="28"/>
          <w:szCs w:val="28"/>
        </w:rPr>
      </w:pPr>
      <w:r w:rsidRPr="008F0B1F">
        <w:rPr>
          <w:rFonts w:ascii="Times New Roman" w:hAnsi="Times New Roman" w:cs="Times New Roman"/>
          <w:sz w:val="28"/>
          <w:szCs w:val="28"/>
        </w:rPr>
        <w:t>К великому сожалению, актуальными вопросами в нашем поселении остаются:</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неудовлетворительное состояние автомобильных дорог;</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-отсутствие квалифицированных кадров (врачей) в Александровской участковой больнице, закрытое детское стационарное отделение, не работающий ФАП в х. Христичево;</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заброшенные домовладения, в основном приобретенные за счет средств материнского капитала;</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- 1939 года постройки школа, которая за 85 лет существования не видела капитального ремонта;</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построенный в 2008 году, но в течение последних 4 лет не функционирующий плавательный бассейн.</w:t>
      </w:r>
    </w:p>
    <w:p w:rsidR="00726309" w:rsidRPr="008F0B1F" w:rsidRDefault="00726309" w:rsidP="00726309">
      <w:pPr>
        <w:spacing w:line="240" w:lineRule="atLeast"/>
        <w:contextualSpacing/>
        <w:jc w:val="both"/>
        <w:rPr>
          <w:rFonts w:ascii="Times New Roman" w:hAnsi="Times New Roman" w:cs="Times New Roman"/>
          <w:sz w:val="28"/>
          <w:szCs w:val="28"/>
        </w:rPr>
      </w:pPr>
    </w:p>
    <w:p w:rsidR="00726309" w:rsidRPr="008F0B1F" w:rsidRDefault="00726309" w:rsidP="00726309">
      <w:pPr>
        <w:spacing w:line="240" w:lineRule="atLeast"/>
        <w:contextualSpacing/>
        <w:jc w:val="center"/>
        <w:rPr>
          <w:rFonts w:ascii="Times New Roman" w:hAnsi="Times New Roman" w:cs="Times New Roman"/>
          <w:b/>
          <w:sz w:val="28"/>
          <w:szCs w:val="28"/>
        </w:rPr>
      </w:pPr>
      <w:r w:rsidRPr="008F0B1F">
        <w:rPr>
          <w:rFonts w:ascii="Times New Roman" w:hAnsi="Times New Roman" w:cs="Times New Roman"/>
          <w:b/>
          <w:sz w:val="28"/>
          <w:szCs w:val="28"/>
        </w:rPr>
        <w:t>Планы на 2024 год</w:t>
      </w:r>
    </w:p>
    <w:p w:rsidR="00726309" w:rsidRPr="008F0B1F" w:rsidRDefault="00726309" w:rsidP="00726309">
      <w:pPr>
        <w:spacing w:line="240" w:lineRule="atLeast"/>
        <w:contextualSpacing/>
        <w:jc w:val="both"/>
        <w:rPr>
          <w:rFonts w:ascii="Times New Roman" w:hAnsi="Times New Roman" w:cs="Times New Roman"/>
          <w:sz w:val="28"/>
          <w:szCs w:val="28"/>
        </w:rPr>
      </w:pP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завершение капитального ремонта ДК;</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приобретение кресел в зрительный зал ДК;</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устройство ограждения сельского стадиона;</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подготовка проектно-сметной документации и получение положительного заключения в Государственной экспертизе на обустройство стадиона (футбольная, волейбольная, баскетбольная площадки, установка трибун, освещение, озеленение, беговая дорожка);</w:t>
      </w:r>
    </w:p>
    <w:p w:rsidR="00726309" w:rsidRPr="008F0B1F" w:rsidRDefault="00726309" w:rsidP="00726309">
      <w:pPr>
        <w:spacing w:line="240" w:lineRule="atLeast"/>
        <w:contextualSpacing/>
        <w:jc w:val="both"/>
        <w:rPr>
          <w:rFonts w:ascii="Times New Roman" w:hAnsi="Times New Roman" w:cs="Times New Roman"/>
          <w:sz w:val="28"/>
          <w:szCs w:val="28"/>
        </w:rPr>
      </w:pPr>
      <w:r w:rsidRPr="008F0B1F">
        <w:rPr>
          <w:rFonts w:ascii="Times New Roman" w:hAnsi="Times New Roman" w:cs="Times New Roman"/>
          <w:sz w:val="28"/>
          <w:szCs w:val="28"/>
        </w:rPr>
        <w:t>- оформление в муниципальную собственность земельных участков на площади около ДК и парка с целью дальнейшего благоустройства.</w:t>
      </w:r>
    </w:p>
    <w:p w:rsidR="00726309" w:rsidRPr="008F0B1F" w:rsidRDefault="00726309" w:rsidP="00726309">
      <w:pPr>
        <w:pStyle w:val="a3"/>
        <w:spacing w:line="240" w:lineRule="atLeast"/>
        <w:ind w:left="-397"/>
        <w:contextualSpacing/>
        <w:jc w:val="both"/>
        <w:rPr>
          <w:rFonts w:ascii="Times New Roman" w:hAnsi="Times New Roman" w:cs="Times New Roman"/>
          <w:b/>
          <w:sz w:val="28"/>
          <w:szCs w:val="28"/>
        </w:rPr>
      </w:pPr>
    </w:p>
    <w:p w:rsidR="00726309" w:rsidRDefault="002414F9" w:rsidP="002414F9">
      <w:pPr>
        <w:tabs>
          <w:tab w:val="left" w:pos="3858"/>
        </w:tabs>
        <w:jc w:val="center"/>
        <w:rPr>
          <w:rFonts w:ascii="Times New Roman" w:hAnsi="Times New Roman" w:cs="Times New Roman"/>
          <w:b/>
          <w:sz w:val="28"/>
          <w:szCs w:val="28"/>
        </w:rPr>
      </w:pPr>
      <w:r>
        <w:rPr>
          <w:rFonts w:ascii="Times New Roman" w:hAnsi="Times New Roman" w:cs="Times New Roman"/>
          <w:b/>
          <w:sz w:val="28"/>
          <w:szCs w:val="28"/>
        </w:rPr>
        <w:t>***</w:t>
      </w:r>
    </w:p>
    <w:p w:rsidR="00726309" w:rsidRDefault="002414F9" w:rsidP="00EA6F0B">
      <w:pPr>
        <w:jc w:val="both"/>
        <w:rPr>
          <w:rFonts w:ascii="Times New Roman" w:hAnsi="Times New Roman" w:cs="Times New Roman"/>
          <w:sz w:val="28"/>
          <w:szCs w:val="28"/>
        </w:rPr>
      </w:pPr>
      <w:r w:rsidRPr="002414F9">
        <w:rPr>
          <w:rFonts w:ascii="Times New Roman" w:hAnsi="Times New Roman" w:cs="Times New Roman"/>
          <w:sz w:val="28"/>
          <w:szCs w:val="28"/>
        </w:rPr>
        <w:t>И в заключение хочу сказать , что отчетный год позади</w:t>
      </w:r>
      <w:r>
        <w:rPr>
          <w:rFonts w:ascii="Times New Roman" w:hAnsi="Times New Roman" w:cs="Times New Roman"/>
          <w:sz w:val="28"/>
          <w:szCs w:val="28"/>
        </w:rPr>
        <w:t xml:space="preserve">, положительные результаты совместной работы имеются. Безусловно, остаются и нерешенные задачи, и на ними еще предстоит работать </w:t>
      </w:r>
      <w:r w:rsidR="00EA6F0B">
        <w:rPr>
          <w:rFonts w:ascii="Times New Roman" w:hAnsi="Times New Roman" w:cs="Times New Roman"/>
          <w:sz w:val="28"/>
          <w:szCs w:val="28"/>
        </w:rPr>
        <w:t xml:space="preserve">в тесном </w:t>
      </w:r>
      <w:r>
        <w:rPr>
          <w:rFonts w:ascii="Times New Roman" w:hAnsi="Times New Roman" w:cs="Times New Roman"/>
          <w:sz w:val="28"/>
          <w:szCs w:val="28"/>
        </w:rPr>
        <w:t>со</w:t>
      </w:r>
      <w:r w:rsidR="00EA6F0B">
        <w:rPr>
          <w:rFonts w:ascii="Times New Roman" w:hAnsi="Times New Roman" w:cs="Times New Roman"/>
          <w:sz w:val="28"/>
          <w:szCs w:val="28"/>
        </w:rPr>
        <w:t>трудничестве</w:t>
      </w:r>
      <w:r>
        <w:rPr>
          <w:rFonts w:ascii="Times New Roman" w:hAnsi="Times New Roman" w:cs="Times New Roman"/>
          <w:sz w:val="28"/>
          <w:szCs w:val="28"/>
        </w:rPr>
        <w:t xml:space="preserve"> с депутатски</w:t>
      </w:r>
      <w:r w:rsidR="00EA6F0B">
        <w:rPr>
          <w:rFonts w:ascii="Times New Roman" w:hAnsi="Times New Roman" w:cs="Times New Roman"/>
          <w:sz w:val="28"/>
          <w:szCs w:val="28"/>
        </w:rPr>
        <w:t>м</w:t>
      </w:r>
      <w:r>
        <w:rPr>
          <w:rFonts w:ascii="Times New Roman" w:hAnsi="Times New Roman" w:cs="Times New Roman"/>
          <w:sz w:val="28"/>
          <w:szCs w:val="28"/>
        </w:rPr>
        <w:t xml:space="preserve"> корпусом</w:t>
      </w:r>
      <w:r w:rsidR="00EA6F0B">
        <w:rPr>
          <w:rFonts w:ascii="Times New Roman" w:hAnsi="Times New Roman" w:cs="Times New Roman"/>
          <w:sz w:val="28"/>
          <w:szCs w:val="28"/>
        </w:rPr>
        <w:t>,  руководителями  организаций  и предприятий сельского поселения.</w:t>
      </w:r>
    </w:p>
    <w:p w:rsidR="00EA6F0B" w:rsidRDefault="00EA6F0B" w:rsidP="00EA6F0B">
      <w:pPr>
        <w:jc w:val="both"/>
        <w:rPr>
          <w:rFonts w:ascii="Times New Roman" w:hAnsi="Times New Roman" w:cs="Times New Roman"/>
          <w:sz w:val="28"/>
          <w:szCs w:val="28"/>
        </w:rPr>
      </w:pPr>
      <w:r>
        <w:rPr>
          <w:rFonts w:ascii="Times New Roman" w:hAnsi="Times New Roman" w:cs="Times New Roman"/>
          <w:sz w:val="28"/>
          <w:szCs w:val="28"/>
        </w:rPr>
        <w:tab/>
        <w:t>В своей работе мы стремимся к тому, чтобы наши решения были взвешенными и ответственными. От этого зависит уровень жизни каждого жителя поселения. Убеждена, что, несмотря на все проблемы и трудности обозначенные нами задачи абсолютно реализуемы. Только слаженная, скоординированная работа позволит нам обеспечить дальнейшее процветание Александровского сельского поселения.</w:t>
      </w:r>
    </w:p>
    <w:p w:rsidR="00EA6F0B" w:rsidRDefault="00EA6F0B" w:rsidP="00EA6F0B">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w:t>
      </w:r>
      <w:r w:rsidR="00E60456">
        <w:rPr>
          <w:rFonts w:ascii="Times New Roman" w:hAnsi="Times New Roman" w:cs="Times New Roman"/>
          <w:sz w:val="28"/>
          <w:szCs w:val="28"/>
        </w:rPr>
        <w:t>односельчанам</w:t>
      </w:r>
      <w:r>
        <w:rPr>
          <w:rFonts w:ascii="Times New Roman" w:hAnsi="Times New Roman" w:cs="Times New Roman"/>
          <w:sz w:val="28"/>
          <w:szCs w:val="28"/>
        </w:rPr>
        <w:t xml:space="preserve"> жить станет лучше и комфортнее. Искренне желаю всем крепкого, крепкого здоровь</w:t>
      </w:r>
      <w:r w:rsidR="00022FEB">
        <w:rPr>
          <w:rFonts w:ascii="Times New Roman" w:hAnsi="Times New Roman" w:cs="Times New Roman"/>
          <w:sz w:val="28"/>
          <w:szCs w:val="28"/>
        </w:rPr>
        <w:t>я, семейного благополучия, чистого, светлого неба над головой, тесного сотрудничества, взаимопонимания, доброго уважительного отношения друг к другу, мира, стабильного благосостояния и всем  просто человеческого счастья.</w:t>
      </w:r>
    </w:p>
    <w:p w:rsidR="00022FEB" w:rsidRDefault="00022FEB" w:rsidP="00EA6F0B">
      <w:pPr>
        <w:jc w:val="both"/>
        <w:rPr>
          <w:rFonts w:ascii="Times New Roman" w:hAnsi="Times New Roman" w:cs="Times New Roman"/>
          <w:sz w:val="28"/>
          <w:szCs w:val="28"/>
        </w:rPr>
      </w:pPr>
      <w:r>
        <w:rPr>
          <w:rFonts w:ascii="Times New Roman" w:hAnsi="Times New Roman" w:cs="Times New Roman"/>
          <w:sz w:val="28"/>
          <w:szCs w:val="28"/>
        </w:rPr>
        <w:t>Доклад  окончен.</w:t>
      </w:r>
    </w:p>
    <w:p w:rsidR="00022FEB" w:rsidRPr="002414F9" w:rsidRDefault="00022FEB" w:rsidP="00EA6F0B">
      <w:pPr>
        <w:jc w:val="both"/>
        <w:rPr>
          <w:rFonts w:ascii="Times New Roman" w:hAnsi="Times New Roman" w:cs="Times New Roman"/>
          <w:sz w:val="28"/>
          <w:szCs w:val="28"/>
        </w:rPr>
      </w:pPr>
      <w:r>
        <w:rPr>
          <w:rFonts w:ascii="Times New Roman" w:hAnsi="Times New Roman" w:cs="Times New Roman"/>
          <w:sz w:val="28"/>
          <w:szCs w:val="28"/>
        </w:rPr>
        <w:t>Огромное  вам всем спасибо и благодарю за внимание.</w:t>
      </w:r>
    </w:p>
    <w:p w:rsidR="00726309" w:rsidRPr="002414F9" w:rsidRDefault="00726309" w:rsidP="00726309">
      <w:pPr>
        <w:pStyle w:val="a3"/>
        <w:tabs>
          <w:tab w:val="left" w:pos="4127"/>
        </w:tabs>
        <w:spacing w:before="120" w:after="120" w:line="240" w:lineRule="atLeast"/>
        <w:ind w:firstLine="567"/>
        <w:contextualSpacing/>
        <w:jc w:val="both"/>
        <w:rPr>
          <w:rFonts w:ascii="Times New Roman" w:hAnsi="Times New Roman" w:cs="Times New Roman"/>
          <w:sz w:val="28"/>
          <w:szCs w:val="28"/>
        </w:rPr>
      </w:pPr>
    </w:p>
    <w:p w:rsidR="00AA18A4" w:rsidRPr="00AA18A4" w:rsidRDefault="00AA18A4" w:rsidP="00AA18A4">
      <w:pPr>
        <w:spacing w:line="240" w:lineRule="atLeast"/>
        <w:contextualSpacing/>
        <w:jc w:val="both"/>
        <w:rPr>
          <w:rFonts w:ascii="Times New Roman" w:hAnsi="Times New Roman" w:cs="Times New Roman"/>
          <w:sz w:val="28"/>
          <w:szCs w:val="28"/>
        </w:rPr>
      </w:pPr>
    </w:p>
    <w:p w:rsidR="00AA18A4" w:rsidRPr="00AA18A4" w:rsidRDefault="00AA18A4" w:rsidP="00726309">
      <w:pPr>
        <w:spacing w:line="240" w:lineRule="atLeast"/>
        <w:contextualSpacing/>
        <w:jc w:val="both"/>
        <w:rPr>
          <w:rFonts w:ascii="Times New Roman" w:hAnsi="Times New Roman" w:cs="Times New Roman"/>
          <w:sz w:val="28"/>
          <w:szCs w:val="28"/>
        </w:rPr>
      </w:pPr>
      <w:r w:rsidRPr="00AA18A4">
        <w:rPr>
          <w:rFonts w:ascii="Times New Roman" w:hAnsi="Times New Roman" w:cs="Times New Roman"/>
          <w:sz w:val="28"/>
          <w:szCs w:val="28"/>
        </w:rPr>
        <w:tab/>
      </w:r>
    </w:p>
    <w:sectPr w:rsidR="00AA18A4" w:rsidRPr="00AA18A4" w:rsidSect="00B31BB3">
      <w:headerReference w:type="default" r:id="rId8"/>
      <w:pgSz w:w="11906" w:h="16838"/>
      <w:pgMar w:top="993"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DF" w:rsidRDefault="00D222DF" w:rsidP="000B28AE">
      <w:pPr>
        <w:spacing w:after="0" w:line="240" w:lineRule="auto"/>
      </w:pPr>
      <w:r>
        <w:separator/>
      </w:r>
    </w:p>
  </w:endnote>
  <w:endnote w:type="continuationSeparator" w:id="0">
    <w:p w:rsidR="00D222DF" w:rsidRDefault="00D222DF" w:rsidP="000B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DF" w:rsidRDefault="00D222DF" w:rsidP="000B28AE">
      <w:pPr>
        <w:spacing w:after="0" w:line="240" w:lineRule="auto"/>
      </w:pPr>
      <w:r>
        <w:separator/>
      </w:r>
    </w:p>
  </w:footnote>
  <w:footnote w:type="continuationSeparator" w:id="0">
    <w:p w:rsidR="00D222DF" w:rsidRDefault="00D222DF" w:rsidP="000B2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16918"/>
      <w:docPartObj>
        <w:docPartGallery w:val="Page Numbers (Top of Page)"/>
        <w:docPartUnique/>
      </w:docPartObj>
    </w:sdtPr>
    <w:sdtContent>
      <w:p w:rsidR="002414F9" w:rsidRDefault="002122B9">
        <w:pPr>
          <w:pStyle w:val="a7"/>
          <w:jc w:val="center"/>
        </w:pPr>
        <w:fldSimple w:instr="PAGE   \* MERGEFORMAT">
          <w:r w:rsidR="00A67A75">
            <w:rPr>
              <w:noProof/>
            </w:rPr>
            <w:t>5</w:t>
          </w:r>
        </w:fldSimple>
      </w:p>
    </w:sdtContent>
  </w:sdt>
  <w:p w:rsidR="002414F9" w:rsidRDefault="002414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A07"/>
    <w:multiLevelType w:val="hybridMultilevel"/>
    <w:tmpl w:val="1F5C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10F5B"/>
    <w:multiLevelType w:val="hybridMultilevel"/>
    <w:tmpl w:val="09F8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E3C1E"/>
    <w:multiLevelType w:val="hybridMultilevel"/>
    <w:tmpl w:val="48D2335A"/>
    <w:lvl w:ilvl="0" w:tplc="BD006440">
      <w:start w:val="1"/>
      <w:numFmt w:val="decimal"/>
      <w:lvlText w:val="%1."/>
      <w:lvlJc w:val="left"/>
      <w:pPr>
        <w:ind w:left="360" w:hanging="360"/>
      </w:pPr>
      <w:rPr>
        <w:rFonts w:ascii="Segoe UI" w:hAnsi="Segoe UI" w:cs="Segoe UI"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8A351E"/>
    <w:multiLevelType w:val="hybridMultilevel"/>
    <w:tmpl w:val="076C333C"/>
    <w:lvl w:ilvl="0" w:tplc="88CED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F1695"/>
    <w:multiLevelType w:val="hybridMultilevel"/>
    <w:tmpl w:val="E200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F01F0"/>
    <w:multiLevelType w:val="hybridMultilevel"/>
    <w:tmpl w:val="F728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12DC6"/>
    <w:multiLevelType w:val="hybridMultilevel"/>
    <w:tmpl w:val="6D027CB2"/>
    <w:lvl w:ilvl="0" w:tplc="D0388EBC">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556A1C18"/>
    <w:multiLevelType w:val="hybridMultilevel"/>
    <w:tmpl w:val="950207CC"/>
    <w:lvl w:ilvl="0" w:tplc="E44011B4">
      <w:start w:val="1"/>
      <w:numFmt w:val="decimal"/>
      <w:lvlText w:val="%1."/>
      <w:lvlJc w:val="left"/>
      <w:pPr>
        <w:ind w:left="20" w:hanging="360"/>
      </w:pPr>
      <w:rPr>
        <w:rFonts w:hint="default"/>
        <w:b w:val="0"/>
        <w:sz w:val="30"/>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8">
    <w:nsid w:val="60531264"/>
    <w:multiLevelType w:val="hybridMultilevel"/>
    <w:tmpl w:val="BBF8C45C"/>
    <w:lvl w:ilvl="0" w:tplc="8660B720">
      <w:start w:val="1"/>
      <w:numFmt w:val="decimal"/>
      <w:lvlText w:val="%1."/>
      <w:lvlJc w:val="left"/>
      <w:pPr>
        <w:ind w:left="76" w:hanging="360"/>
      </w:pPr>
      <w:rPr>
        <w:rFonts w:hint="default"/>
        <w:b/>
        <w:sz w:val="3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6C926372"/>
    <w:multiLevelType w:val="hybridMultilevel"/>
    <w:tmpl w:val="EF2A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6589E"/>
    <w:multiLevelType w:val="hybridMultilevel"/>
    <w:tmpl w:val="A03221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FB700C"/>
    <w:multiLevelType w:val="hybridMultilevel"/>
    <w:tmpl w:val="C05AC0A0"/>
    <w:lvl w:ilvl="0" w:tplc="58FC4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9"/>
  </w:num>
  <w:num w:numId="5">
    <w:abstractNumId w:val="5"/>
  </w:num>
  <w:num w:numId="6">
    <w:abstractNumId w:val="11"/>
  </w:num>
  <w:num w:numId="7">
    <w:abstractNumId w:val="4"/>
  </w:num>
  <w:num w:numId="8">
    <w:abstractNumId w:val="7"/>
  </w:num>
  <w:num w:numId="9">
    <w:abstractNumId w:val="8"/>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656BE"/>
    <w:rsid w:val="00006173"/>
    <w:rsid w:val="00007FC8"/>
    <w:rsid w:val="000128A7"/>
    <w:rsid w:val="000149E6"/>
    <w:rsid w:val="00015C28"/>
    <w:rsid w:val="00016F99"/>
    <w:rsid w:val="00017C68"/>
    <w:rsid w:val="00020D05"/>
    <w:rsid w:val="00022FEB"/>
    <w:rsid w:val="000256B6"/>
    <w:rsid w:val="000344C0"/>
    <w:rsid w:val="00037EB1"/>
    <w:rsid w:val="00043756"/>
    <w:rsid w:val="00045D9F"/>
    <w:rsid w:val="000646FA"/>
    <w:rsid w:val="000714D9"/>
    <w:rsid w:val="00075724"/>
    <w:rsid w:val="00083A48"/>
    <w:rsid w:val="0008592C"/>
    <w:rsid w:val="00090323"/>
    <w:rsid w:val="00094AF1"/>
    <w:rsid w:val="0009650D"/>
    <w:rsid w:val="000A38AB"/>
    <w:rsid w:val="000B1780"/>
    <w:rsid w:val="000B28AE"/>
    <w:rsid w:val="000C7FAE"/>
    <w:rsid w:val="000D17BA"/>
    <w:rsid w:val="000D331A"/>
    <w:rsid w:val="000E2775"/>
    <w:rsid w:val="000E487A"/>
    <w:rsid w:val="000F6E01"/>
    <w:rsid w:val="00105592"/>
    <w:rsid w:val="00122859"/>
    <w:rsid w:val="001272B5"/>
    <w:rsid w:val="00131B52"/>
    <w:rsid w:val="00133B18"/>
    <w:rsid w:val="00140AC0"/>
    <w:rsid w:val="00142894"/>
    <w:rsid w:val="00155CBA"/>
    <w:rsid w:val="001625B7"/>
    <w:rsid w:val="0016383C"/>
    <w:rsid w:val="00163E4F"/>
    <w:rsid w:val="00171FD7"/>
    <w:rsid w:val="00181B72"/>
    <w:rsid w:val="00182C20"/>
    <w:rsid w:val="00183975"/>
    <w:rsid w:val="001906B4"/>
    <w:rsid w:val="001936F6"/>
    <w:rsid w:val="00193B9F"/>
    <w:rsid w:val="001A6063"/>
    <w:rsid w:val="001A6A8F"/>
    <w:rsid w:val="001C3540"/>
    <w:rsid w:val="001C6A7D"/>
    <w:rsid w:val="001E0B04"/>
    <w:rsid w:val="00202905"/>
    <w:rsid w:val="002053ED"/>
    <w:rsid w:val="002122B9"/>
    <w:rsid w:val="002137CB"/>
    <w:rsid w:val="002327E4"/>
    <w:rsid w:val="002352AF"/>
    <w:rsid w:val="00240AD0"/>
    <w:rsid w:val="00240B0F"/>
    <w:rsid w:val="002414F9"/>
    <w:rsid w:val="00243239"/>
    <w:rsid w:val="002444CD"/>
    <w:rsid w:val="0024643D"/>
    <w:rsid w:val="00271FD8"/>
    <w:rsid w:val="002721F6"/>
    <w:rsid w:val="00274198"/>
    <w:rsid w:val="00274A2E"/>
    <w:rsid w:val="0028412D"/>
    <w:rsid w:val="0028452E"/>
    <w:rsid w:val="00284F9B"/>
    <w:rsid w:val="00295A0A"/>
    <w:rsid w:val="002A1B3A"/>
    <w:rsid w:val="002C0B35"/>
    <w:rsid w:val="002C23AE"/>
    <w:rsid w:val="002C34BE"/>
    <w:rsid w:val="002C4D7C"/>
    <w:rsid w:val="002D06CB"/>
    <w:rsid w:val="002D36C5"/>
    <w:rsid w:val="002D44D3"/>
    <w:rsid w:val="002D4F8A"/>
    <w:rsid w:val="002D58B3"/>
    <w:rsid w:val="002D7BC3"/>
    <w:rsid w:val="002D7D99"/>
    <w:rsid w:val="002E4C82"/>
    <w:rsid w:val="00306FCA"/>
    <w:rsid w:val="00310A66"/>
    <w:rsid w:val="00316633"/>
    <w:rsid w:val="003265B4"/>
    <w:rsid w:val="00326A64"/>
    <w:rsid w:val="0034275D"/>
    <w:rsid w:val="00347BB4"/>
    <w:rsid w:val="00352A4D"/>
    <w:rsid w:val="0035582E"/>
    <w:rsid w:val="00367065"/>
    <w:rsid w:val="00374070"/>
    <w:rsid w:val="0038123A"/>
    <w:rsid w:val="00382150"/>
    <w:rsid w:val="0039320B"/>
    <w:rsid w:val="003951A3"/>
    <w:rsid w:val="003A0018"/>
    <w:rsid w:val="003A1D29"/>
    <w:rsid w:val="003A4089"/>
    <w:rsid w:val="003A5E80"/>
    <w:rsid w:val="003A6F1A"/>
    <w:rsid w:val="003B09FD"/>
    <w:rsid w:val="003C1DBC"/>
    <w:rsid w:val="003E3DCB"/>
    <w:rsid w:val="003E68A6"/>
    <w:rsid w:val="003F666E"/>
    <w:rsid w:val="003F760C"/>
    <w:rsid w:val="00410606"/>
    <w:rsid w:val="00416BDA"/>
    <w:rsid w:val="0042110F"/>
    <w:rsid w:val="004230D5"/>
    <w:rsid w:val="0042417A"/>
    <w:rsid w:val="00436373"/>
    <w:rsid w:val="004411DA"/>
    <w:rsid w:val="00443033"/>
    <w:rsid w:val="00445361"/>
    <w:rsid w:val="00445B08"/>
    <w:rsid w:val="00447438"/>
    <w:rsid w:val="004505BA"/>
    <w:rsid w:val="00453614"/>
    <w:rsid w:val="00456F7C"/>
    <w:rsid w:val="00464426"/>
    <w:rsid w:val="004655CD"/>
    <w:rsid w:val="00466353"/>
    <w:rsid w:val="004B4E30"/>
    <w:rsid w:val="004C18B6"/>
    <w:rsid w:val="004D42AB"/>
    <w:rsid w:val="004D4B18"/>
    <w:rsid w:val="004D511A"/>
    <w:rsid w:val="004D6704"/>
    <w:rsid w:val="004F2201"/>
    <w:rsid w:val="004F36B4"/>
    <w:rsid w:val="005136E5"/>
    <w:rsid w:val="00514853"/>
    <w:rsid w:val="00521973"/>
    <w:rsid w:val="00522BAD"/>
    <w:rsid w:val="00535F12"/>
    <w:rsid w:val="00552C71"/>
    <w:rsid w:val="00552F16"/>
    <w:rsid w:val="00553045"/>
    <w:rsid w:val="00561A56"/>
    <w:rsid w:val="00562FA2"/>
    <w:rsid w:val="005642AE"/>
    <w:rsid w:val="00567100"/>
    <w:rsid w:val="0057009F"/>
    <w:rsid w:val="00593219"/>
    <w:rsid w:val="00595D49"/>
    <w:rsid w:val="005A5F28"/>
    <w:rsid w:val="005B2A28"/>
    <w:rsid w:val="005B38E1"/>
    <w:rsid w:val="005B439F"/>
    <w:rsid w:val="005C6265"/>
    <w:rsid w:val="005D322D"/>
    <w:rsid w:val="005D77B8"/>
    <w:rsid w:val="005E5C6D"/>
    <w:rsid w:val="005F2817"/>
    <w:rsid w:val="0060047C"/>
    <w:rsid w:val="00603DA4"/>
    <w:rsid w:val="006078B8"/>
    <w:rsid w:val="00611DAF"/>
    <w:rsid w:val="00613C65"/>
    <w:rsid w:val="00613C73"/>
    <w:rsid w:val="00615C2A"/>
    <w:rsid w:val="00626858"/>
    <w:rsid w:val="00626BE1"/>
    <w:rsid w:val="0063142D"/>
    <w:rsid w:val="00631748"/>
    <w:rsid w:val="00631776"/>
    <w:rsid w:val="0063736D"/>
    <w:rsid w:val="00641146"/>
    <w:rsid w:val="00642905"/>
    <w:rsid w:val="00666D84"/>
    <w:rsid w:val="00667B94"/>
    <w:rsid w:val="00667BF3"/>
    <w:rsid w:val="00670087"/>
    <w:rsid w:val="00673ED3"/>
    <w:rsid w:val="00676B61"/>
    <w:rsid w:val="00685365"/>
    <w:rsid w:val="006B57F4"/>
    <w:rsid w:val="006B647C"/>
    <w:rsid w:val="006C09B1"/>
    <w:rsid w:val="006C75E3"/>
    <w:rsid w:val="006D011E"/>
    <w:rsid w:val="006D3A31"/>
    <w:rsid w:val="006D46E9"/>
    <w:rsid w:val="006D60E9"/>
    <w:rsid w:val="006E0219"/>
    <w:rsid w:val="006E0718"/>
    <w:rsid w:val="006E4AA8"/>
    <w:rsid w:val="006E7D0B"/>
    <w:rsid w:val="006F0910"/>
    <w:rsid w:val="00703254"/>
    <w:rsid w:val="00706CEF"/>
    <w:rsid w:val="00710D40"/>
    <w:rsid w:val="007160D7"/>
    <w:rsid w:val="00721679"/>
    <w:rsid w:val="00726309"/>
    <w:rsid w:val="00732507"/>
    <w:rsid w:val="00734A3E"/>
    <w:rsid w:val="00747B24"/>
    <w:rsid w:val="007613DD"/>
    <w:rsid w:val="007724CE"/>
    <w:rsid w:val="00794D43"/>
    <w:rsid w:val="007965B4"/>
    <w:rsid w:val="007A291C"/>
    <w:rsid w:val="007A7B64"/>
    <w:rsid w:val="007B1C11"/>
    <w:rsid w:val="007B7744"/>
    <w:rsid w:val="007C086D"/>
    <w:rsid w:val="007C1BEC"/>
    <w:rsid w:val="007C394F"/>
    <w:rsid w:val="007C5BCF"/>
    <w:rsid w:val="007C5D01"/>
    <w:rsid w:val="007D6DE2"/>
    <w:rsid w:val="007E48CD"/>
    <w:rsid w:val="007F5A68"/>
    <w:rsid w:val="00800664"/>
    <w:rsid w:val="00810953"/>
    <w:rsid w:val="0082325A"/>
    <w:rsid w:val="00826739"/>
    <w:rsid w:val="00831EB6"/>
    <w:rsid w:val="0085111B"/>
    <w:rsid w:val="0085769D"/>
    <w:rsid w:val="00862E5C"/>
    <w:rsid w:val="00873FD2"/>
    <w:rsid w:val="008755BE"/>
    <w:rsid w:val="00876571"/>
    <w:rsid w:val="008802A5"/>
    <w:rsid w:val="0088299B"/>
    <w:rsid w:val="0089015E"/>
    <w:rsid w:val="00893186"/>
    <w:rsid w:val="008951DB"/>
    <w:rsid w:val="00896B14"/>
    <w:rsid w:val="008A0EC2"/>
    <w:rsid w:val="008A3621"/>
    <w:rsid w:val="008B5706"/>
    <w:rsid w:val="008B761C"/>
    <w:rsid w:val="008C62DA"/>
    <w:rsid w:val="008C6530"/>
    <w:rsid w:val="008E125E"/>
    <w:rsid w:val="008E2F1A"/>
    <w:rsid w:val="008F05D0"/>
    <w:rsid w:val="008F0B1F"/>
    <w:rsid w:val="008F547B"/>
    <w:rsid w:val="00900B6C"/>
    <w:rsid w:val="00911F17"/>
    <w:rsid w:val="00912555"/>
    <w:rsid w:val="0092045B"/>
    <w:rsid w:val="00921413"/>
    <w:rsid w:val="00925406"/>
    <w:rsid w:val="009255CB"/>
    <w:rsid w:val="00926AA4"/>
    <w:rsid w:val="00931A8F"/>
    <w:rsid w:val="0093223F"/>
    <w:rsid w:val="00943930"/>
    <w:rsid w:val="00952ABA"/>
    <w:rsid w:val="00952E96"/>
    <w:rsid w:val="00955F7E"/>
    <w:rsid w:val="009572B4"/>
    <w:rsid w:val="009741DF"/>
    <w:rsid w:val="00994FC1"/>
    <w:rsid w:val="009964A1"/>
    <w:rsid w:val="009A0929"/>
    <w:rsid w:val="009B7CC4"/>
    <w:rsid w:val="009C1FB7"/>
    <w:rsid w:val="009D0DF3"/>
    <w:rsid w:val="009D29B1"/>
    <w:rsid w:val="009E6865"/>
    <w:rsid w:val="009F1F30"/>
    <w:rsid w:val="009F2746"/>
    <w:rsid w:val="009F3418"/>
    <w:rsid w:val="00A0124E"/>
    <w:rsid w:val="00A033ED"/>
    <w:rsid w:val="00A0393A"/>
    <w:rsid w:val="00A06DB7"/>
    <w:rsid w:val="00A10023"/>
    <w:rsid w:val="00A131FE"/>
    <w:rsid w:val="00A159E9"/>
    <w:rsid w:val="00A34C03"/>
    <w:rsid w:val="00A40D44"/>
    <w:rsid w:val="00A416E1"/>
    <w:rsid w:val="00A505C7"/>
    <w:rsid w:val="00A54938"/>
    <w:rsid w:val="00A65E51"/>
    <w:rsid w:val="00A67541"/>
    <w:rsid w:val="00A67A75"/>
    <w:rsid w:val="00A72454"/>
    <w:rsid w:val="00A850AC"/>
    <w:rsid w:val="00A93CDC"/>
    <w:rsid w:val="00A95CC5"/>
    <w:rsid w:val="00A96636"/>
    <w:rsid w:val="00AA18A4"/>
    <w:rsid w:val="00AA194A"/>
    <w:rsid w:val="00AA5E72"/>
    <w:rsid w:val="00AA6844"/>
    <w:rsid w:val="00AC3D00"/>
    <w:rsid w:val="00AC4492"/>
    <w:rsid w:val="00AD16FE"/>
    <w:rsid w:val="00AD630A"/>
    <w:rsid w:val="00AE34FA"/>
    <w:rsid w:val="00AF7CD0"/>
    <w:rsid w:val="00B05931"/>
    <w:rsid w:val="00B05CBF"/>
    <w:rsid w:val="00B07392"/>
    <w:rsid w:val="00B152AA"/>
    <w:rsid w:val="00B1667E"/>
    <w:rsid w:val="00B21E09"/>
    <w:rsid w:val="00B24F50"/>
    <w:rsid w:val="00B25F50"/>
    <w:rsid w:val="00B31BB3"/>
    <w:rsid w:val="00B35885"/>
    <w:rsid w:val="00B417F0"/>
    <w:rsid w:val="00B6224B"/>
    <w:rsid w:val="00B66F60"/>
    <w:rsid w:val="00B70151"/>
    <w:rsid w:val="00B807AB"/>
    <w:rsid w:val="00B87A29"/>
    <w:rsid w:val="00B925FE"/>
    <w:rsid w:val="00BA13AB"/>
    <w:rsid w:val="00BA47F4"/>
    <w:rsid w:val="00BA48FA"/>
    <w:rsid w:val="00BB219D"/>
    <w:rsid w:val="00BB574C"/>
    <w:rsid w:val="00BB5E33"/>
    <w:rsid w:val="00BD125F"/>
    <w:rsid w:val="00BD422D"/>
    <w:rsid w:val="00BF007D"/>
    <w:rsid w:val="00BF5AFA"/>
    <w:rsid w:val="00C14FE5"/>
    <w:rsid w:val="00C15176"/>
    <w:rsid w:val="00C17287"/>
    <w:rsid w:val="00C3241C"/>
    <w:rsid w:val="00C347FB"/>
    <w:rsid w:val="00C41A5F"/>
    <w:rsid w:val="00C4256A"/>
    <w:rsid w:val="00C435BB"/>
    <w:rsid w:val="00C51315"/>
    <w:rsid w:val="00C55543"/>
    <w:rsid w:val="00C628BB"/>
    <w:rsid w:val="00C66B5A"/>
    <w:rsid w:val="00C67A4D"/>
    <w:rsid w:val="00C67C4F"/>
    <w:rsid w:val="00C71348"/>
    <w:rsid w:val="00C72744"/>
    <w:rsid w:val="00C90B75"/>
    <w:rsid w:val="00CA6BA9"/>
    <w:rsid w:val="00CB2F95"/>
    <w:rsid w:val="00CB364B"/>
    <w:rsid w:val="00CB683C"/>
    <w:rsid w:val="00CB7A86"/>
    <w:rsid w:val="00CC61B7"/>
    <w:rsid w:val="00CC7D10"/>
    <w:rsid w:val="00CD16E2"/>
    <w:rsid w:val="00CD1EE7"/>
    <w:rsid w:val="00CE107D"/>
    <w:rsid w:val="00CE1100"/>
    <w:rsid w:val="00CE63A0"/>
    <w:rsid w:val="00CF1A09"/>
    <w:rsid w:val="00CF3587"/>
    <w:rsid w:val="00CF7EFD"/>
    <w:rsid w:val="00D00A47"/>
    <w:rsid w:val="00D047A1"/>
    <w:rsid w:val="00D06CA4"/>
    <w:rsid w:val="00D10C8E"/>
    <w:rsid w:val="00D11DB0"/>
    <w:rsid w:val="00D131C2"/>
    <w:rsid w:val="00D15087"/>
    <w:rsid w:val="00D150F5"/>
    <w:rsid w:val="00D15E6D"/>
    <w:rsid w:val="00D17E43"/>
    <w:rsid w:val="00D21288"/>
    <w:rsid w:val="00D21DE9"/>
    <w:rsid w:val="00D222DF"/>
    <w:rsid w:val="00D302FB"/>
    <w:rsid w:val="00D37872"/>
    <w:rsid w:val="00D501D1"/>
    <w:rsid w:val="00D55EA0"/>
    <w:rsid w:val="00D56DA3"/>
    <w:rsid w:val="00D607AF"/>
    <w:rsid w:val="00D61B61"/>
    <w:rsid w:val="00D620E6"/>
    <w:rsid w:val="00D62DDE"/>
    <w:rsid w:val="00D656BE"/>
    <w:rsid w:val="00D678BC"/>
    <w:rsid w:val="00D849FD"/>
    <w:rsid w:val="00D91849"/>
    <w:rsid w:val="00DA67D6"/>
    <w:rsid w:val="00DC00E1"/>
    <w:rsid w:val="00DC0138"/>
    <w:rsid w:val="00DD7216"/>
    <w:rsid w:val="00DE5F3C"/>
    <w:rsid w:val="00DE74B5"/>
    <w:rsid w:val="00DF1123"/>
    <w:rsid w:val="00DF63CC"/>
    <w:rsid w:val="00DF7F86"/>
    <w:rsid w:val="00E02A22"/>
    <w:rsid w:val="00E3794C"/>
    <w:rsid w:val="00E40E2B"/>
    <w:rsid w:val="00E45389"/>
    <w:rsid w:val="00E45BE1"/>
    <w:rsid w:val="00E46952"/>
    <w:rsid w:val="00E46D43"/>
    <w:rsid w:val="00E47C68"/>
    <w:rsid w:val="00E56EC7"/>
    <w:rsid w:val="00E60456"/>
    <w:rsid w:val="00E60F71"/>
    <w:rsid w:val="00E61CBA"/>
    <w:rsid w:val="00E63763"/>
    <w:rsid w:val="00E7615E"/>
    <w:rsid w:val="00E86BAB"/>
    <w:rsid w:val="00E86DDE"/>
    <w:rsid w:val="00E94389"/>
    <w:rsid w:val="00EA0482"/>
    <w:rsid w:val="00EA04DA"/>
    <w:rsid w:val="00EA41B8"/>
    <w:rsid w:val="00EA6F0B"/>
    <w:rsid w:val="00EB34E9"/>
    <w:rsid w:val="00EC4BB4"/>
    <w:rsid w:val="00ED18D7"/>
    <w:rsid w:val="00ED254C"/>
    <w:rsid w:val="00ED3EA2"/>
    <w:rsid w:val="00EE19EA"/>
    <w:rsid w:val="00EE4C57"/>
    <w:rsid w:val="00EE51A9"/>
    <w:rsid w:val="00EF5666"/>
    <w:rsid w:val="00F000E5"/>
    <w:rsid w:val="00F109E1"/>
    <w:rsid w:val="00F11146"/>
    <w:rsid w:val="00F15060"/>
    <w:rsid w:val="00F26C18"/>
    <w:rsid w:val="00F30526"/>
    <w:rsid w:val="00F402F7"/>
    <w:rsid w:val="00F51A8D"/>
    <w:rsid w:val="00F545AB"/>
    <w:rsid w:val="00F72276"/>
    <w:rsid w:val="00F73EDE"/>
    <w:rsid w:val="00F92FF5"/>
    <w:rsid w:val="00F960C8"/>
    <w:rsid w:val="00FA0640"/>
    <w:rsid w:val="00FA7E23"/>
    <w:rsid w:val="00FB0A25"/>
    <w:rsid w:val="00FE12F9"/>
    <w:rsid w:val="00FE2119"/>
    <w:rsid w:val="00FE2144"/>
    <w:rsid w:val="00FF0897"/>
    <w:rsid w:val="00FF0EB6"/>
    <w:rsid w:val="00FF38A5"/>
    <w:rsid w:val="00FF5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6BE"/>
    <w:pPr>
      <w:spacing w:after="0" w:line="240" w:lineRule="auto"/>
    </w:pPr>
  </w:style>
  <w:style w:type="paragraph" w:styleId="a4">
    <w:name w:val="Balloon Text"/>
    <w:basedOn w:val="a"/>
    <w:link w:val="a5"/>
    <w:uiPriority w:val="99"/>
    <w:semiHidden/>
    <w:unhideWhenUsed/>
    <w:rsid w:val="0010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592"/>
    <w:rPr>
      <w:rFonts w:ascii="Tahoma" w:hAnsi="Tahoma" w:cs="Tahoma"/>
      <w:sz w:val="16"/>
      <w:szCs w:val="16"/>
    </w:rPr>
  </w:style>
  <w:style w:type="paragraph" w:styleId="a6">
    <w:name w:val="List Paragraph"/>
    <w:basedOn w:val="a"/>
    <w:uiPriority w:val="34"/>
    <w:qFormat/>
    <w:rsid w:val="00CE63A0"/>
    <w:pPr>
      <w:ind w:left="720"/>
      <w:contextualSpacing/>
    </w:pPr>
  </w:style>
  <w:style w:type="paragraph" w:styleId="a7">
    <w:name w:val="header"/>
    <w:basedOn w:val="a"/>
    <w:link w:val="a8"/>
    <w:uiPriority w:val="99"/>
    <w:unhideWhenUsed/>
    <w:rsid w:val="000B2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28AE"/>
  </w:style>
  <w:style w:type="paragraph" w:styleId="a9">
    <w:name w:val="footer"/>
    <w:basedOn w:val="a"/>
    <w:link w:val="aa"/>
    <w:uiPriority w:val="99"/>
    <w:unhideWhenUsed/>
    <w:rsid w:val="000B2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28AE"/>
  </w:style>
  <w:style w:type="paragraph" w:customStyle="1" w:styleId="Standard">
    <w:name w:val="Standard"/>
    <w:rsid w:val="00B925F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925FE"/>
    <w:pPr>
      <w:widowControl/>
      <w:spacing w:after="120"/>
    </w:pPr>
  </w:style>
  <w:style w:type="paragraph" w:styleId="ab">
    <w:name w:val="Body Text"/>
    <w:basedOn w:val="a"/>
    <w:link w:val="ac"/>
    <w:rsid w:val="00B925F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c">
    <w:name w:val="Основной текст Знак"/>
    <w:basedOn w:val="a0"/>
    <w:link w:val="ab"/>
    <w:rsid w:val="00B925FE"/>
    <w:rPr>
      <w:rFonts w:ascii="Times New Roman" w:eastAsia="Lucida Sans Unicode" w:hAnsi="Times New Roman" w:cs="Times New Roman"/>
      <w:sz w:val="24"/>
      <w:szCs w:val="24"/>
    </w:rPr>
  </w:style>
  <w:style w:type="table" w:styleId="ad">
    <w:name w:val="Table Grid"/>
    <w:basedOn w:val="a1"/>
    <w:uiPriority w:val="39"/>
    <w:rsid w:val="00DE5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D3EA2"/>
    <w:rPr>
      <w:color w:val="0000FF"/>
      <w:u w:val="single"/>
    </w:rPr>
  </w:style>
  <w:style w:type="paragraph" w:styleId="af">
    <w:name w:val="Normal (Web)"/>
    <w:basedOn w:val="a"/>
    <w:uiPriority w:val="99"/>
    <w:semiHidden/>
    <w:unhideWhenUsed/>
    <w:rsid w:val="00ED3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EA2"/>
  </w:style>
</w:styles>
</file>

<file path=word/webSettings.xml><?xml version="1.0" encoding="utf-8"?>
<w:webSettings xmlns:r="http://schemas.openxmlformats.org/officeDocument/2006/relationships" xmlns:w="http://schemas.openxmlformats.org/wordprocessingml/2006/main">
  <w:divs>
    <w:div w:id="124079002">
      <w:bodyDiv w:val="1"/>
      <w:marLeft w:val="0"/>
      <w:marRight w:val="0"/>
      <w:marTop w:val="0"/>
      <w:marBottom w:val="0"/>
      <w:divBdr>
        <w:top w:val="none" w:sz="0" w:space="0" w:color="auto"/>
        <w:left w:val="none" w:sz="0" w:space="0" w:color="auto"/>
        <w:bottom w:val="none" w:sz="0" w:space="0" w:color="auto"/>
        <w:right w:val="none" w:sz="0" w:space="0" w:color="auto"/>
      </w:divBdr>
    </w:div>
    <w:div w:id="606929864">
      <w:bodyDiv w:val="1"/>
      <w:marLeft w:val="0"/>
      <w:marRight w:val="0"/>
      <w:marTop w:val="0"/>
      <w:marBottom w:val="0"/>
      <w:divBdr>
        <w:top w:val="none" w:sz="0" w:space="0" w:color="auto"/>
        <w:left w:val="none" w:sz="0" w:space="0" w:color="auto"/>
        <w:bottom w:val="none" w:sz="0" w:space="0" w:color="auto"/>
        <w:right w:val="none" w:sz="0" w:space="0" w:color="auto"/>
      </w:divBdr>
    </w:div>
    <w:div w:id="1430932718">
      <w:bodyDiv w:val="1"/>
      <w:marLeft w:val="0"/>
      <w:marRight w:val="0"/>
      <w:marTop w:val="0"/>
      <w:marBottom w:val="0"/>
      <w:divBdr>
        <w:top w:val="none" w:sz="0" w:space="0" w:color="auto"/>
        <w:left w:val="none" w:sz="0" w:space="0" w:color="auto"/>
        <w:bottom w:val="none" w:sz="0" w:space="0" w:color="auto"/>
        <w:right w:val="none" w:sz="0" w:space="0" w:color="auto"/>
      </w:divBdr>
    </w:div>
    <w:div w:id="1502697991">
      <w:bodyDiv w:val="1"/>
      <w:marLeft w:val="0"/>
      <w:marRight w:val="0"/>
      <w:marTop w:val="0"/>
      <w:marBottom w:val="0"/>
      <w:divBdr>
        <w:top w:val="none" w:sz="0" w:space="0" w:color="auto"/>
        <w:left w:val="none" w:sz="0" w:space="0" w:color="auto"/>
        <w:bottom w:val="none" w:sz="0" w:space="0" w:color="auto"/>
        <w:right w:val="none" w:sz="0" w:space="0" w:color="auto"/>
      </w:divBdr>
    </w:div>
    <w:div w:id="1799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293D-50C4-4046-AA5F-3E3A6AC5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11</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dc:creator>
  <cp:keywords/>
  <dc:description/>
  <cp:lastModifiedBy>USER</cp:lastModifiedBy>
  <cp:revision>143</cp:revision>
  <cp:lastPrinted>2024-02-22T06:24:00Z</cp:lastPrinted>
  <dcterms:created xsi:type="dcterms:W3CDTF">2012-02-02T06:11:00Z</dcterms:created>
  <dcterms:modified xsi:type="dcterms:W3CDTF">2024-02-27T08:32:00Z</dcterms:modified>
</cp:coreProperties>
</file>