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594" w:rsidRPr="004E6767" w:rsidRDefault="004543D0" w:rsidP="006C4594">
      <w:pPr>
        <w:spacing w:after="0" w:line="180" w:lineRule="atLeast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E676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Какие обязанности возлагаются на блогера при размещении</w:t>
      </w:r>
    </w:p>
    <w:p w:rsidR="004543D0" w:rsidRPr="006C4594" w:rsidRDefault="004543D0" w:rsidP="006C4594">
      <w:pPr>
        <w:spacing w:after="0" w:line="1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676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общедоступной информации на сайте в сети Интернет?</w:t>
      </w:r>
    </w:p>
    <w:p w:rsidR="004543D0" w:rsidRPr="006C4594" w:rsidRDefault="004543D0" w:rsidP="004543D0">
      <w:pPr>
        <w:spacing w:after="0" w:line="18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0"/>
      </w:tblGrid>
      <w:tr w:rsidR="004543D0" w:rsidRPr="004543D0" w:rsidTr="004543D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43D0" w:rsidRPr="004543D0" w:rsidRDefault="004543D0" w:rsidP="004E6767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3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Понятие "блогер"</w:t>
            </w:r>
          </w:p>
        </w:tc>
      </w:tr>
    </w:tbl>
    <w:p w:rsidR="004543D0" w:rsidRPr="004543D0" w:rsidRDefault="004543D0" w:rsidP="006C45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действующем законодательстве определение понятия "блогер" отсутствует. Ранее блогером признавался владелец сайта и (или) страницы сайта в сети Интернет, на которых размещается общедоступная информация и </w:t>
      </w:r>
      <w:proofErr w:type="gramStart"/>
      <w:r w:rsidRPr="00454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</w:t>
      </w:r>
      <w:proofErr w:type="gramEnd"/>
      <w:r w:rsidRPr="0045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которым в течение суток составляет более 3 000 пользователей сети (ч. 1 ст. 10.2 Закона от</w:t>
      </w:r>
      <w:bookmarkStart w:id="0" w:name="_GoBack"/>
      <w:bookmarkEnd w:id="0"/>
      <w:r w:rsidRPr="0045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27.07.2006 N 149-ФЗ).</w:t>
      </w:r>
    </w:p>
    <w:p w:rsidR="004543D0" w:rsidRPr="004543D0" w:rsidRDefault="004543D0" w:rsidP="006C45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D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указанная норма с 30.07.2017 утратила силу (п. 2 ст. 1, ч. 2 ст. 3 Закона от 29.07.2017 N 276-ФЗ; Информация Роскомнадзора).</w:t>
      </w:r>
    </w:p>
    <w:p w:rsidR="004543D0" w:rsidRPr="004543D0" w:rsidRDefault="004543D0" w:rsidP="006C45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блогером принято называть человека, который размещает на сайте или странице сайта в сети Интернет регулярно обновляемый контент - тексты, изображения, мультимедиа. Как правило, доступ к данному контенту предоставляется неограниченному кругу лиц.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0"/>
      </w:tblGrid>
      <w:tr w:rsidR="004543D0" w:rsidRPr="004543D0" w:rsidTr="004543D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43D0" w:rsidRPr="004543D0" w:rsidRDefault="004543D0" w:rsidP="006C45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  <w:p w:rsidR="006C4594" w:rsidRPr="004543D0" w:rsidRDefault="004543D0" w:rsidP="004E6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3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Обязанности и ответственность блогера при размещении общедоступной информации в сети Интернет</w:t>
            </w:r>
          </w:p>
        </w:tc>
      </w:tr>
    </w:tbl>
    <w:p w:rsidR="004543D0" w:rsidRPr="006C4594" w:rsidRDefault="004543D0" w:rsidP="006C45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размещении общедоступной информации блогеры обязаны соблюдать установленные законодательством общие требования и ограничения на ее распространение. К числу таковых относятся требования о достоверности информации, соблюдении интеллектуальных прав, недопустимости размещения информации, распространение которой в РФ ограничивается или запрещается, запрет на распространение информации о частной жизни, а также персональных данных лица без его согласия</w:t>
      </w:r>
      <w:r w:rsidRPr="006C45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43D0" w:rsidRPr="006C4594" w:rsidRDefault="004543D0" w:rsidP="006C4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C45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43D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Блогеры обязаны соблюдать права, свободы и законные интересы граждан и юридических лиц, в частности честь и достоинство личности, деловую репутацию. В случае распространения в сети Интернет порочащих, не соответствующих действительности сведений блогер должен будет удалить соответствующую информацию. Кроме того, от него могут потребовать опровержения указанных им сведений, компенсировать моральный вред и возместить убытки. Также предусмотрена ответственность за оскорбление и клевету. Компенсация морального вреда может быть взыскана также в случаях распространения сведений, как соответствующих, так и не соответствующих действительности, которые не являются порочащими честь, достоинство и деловую репутацию, но распространение которых повлекло нарушение иных принадлежащих лицу личных неимущественных прав или нематериальных благ</w:t>
      </w:r>
      <w:r w:rsidRPr="006C45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43D0" w:rsidRPr="004543D0" w:rsidRDefault="004543D0" w:rsidP="006C4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блогерами общедоступной информации ограничивается, в частности, положениями норм, устанавливающих ответственность за действия в информационно-телекоммуникационной сети, в том числе в сети Интернет.</w:t>
      </w:r>
    </w:p>
    <w:p w:rsidR="004543D0" w:rsidRPr="004543D0" w:rsidRDefault="004543D0" w:rsidP="006C45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административная ответственность (при отсутствии состава преступления) наступает, например, за распространение в сети Интернет (ч. 5, 9, 10 ст. 13.15 КоАП РФ; ст. 4 Закона от 27.12.1991 N 2124-1):</w:t>
      </w:r>
    </w:p>
    <w:p w:rsidR="004543D0" w:rsidRPr="004543D0" w:rsidRDefault="004543D0" w:rsidP="006C4594">
      <w:pPr>
        <w:spacing w:after="0" w:line="240" w:lineRule="auto"/>
        <w:ind w:hanging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D0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6C4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сведений, содержащих инструкции по самодельному изготовлению взрывчатых веществ и взрывных устройств, незаконному изготовлению или переделке оружия, основных частей огнестрельного оружия, а равно незаконному </w:t>
      </w:r>
      <w:r w:rsidRPr="004543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изготовлению боеприпасов, за исключением сведений о способах, методах самостоятельного снаряжения патронов к гражданскому огнестрельному длинноствольному оружию;</w:t>
      </w:r>
    </w:p>
    <w:p w:rsidR="004543D0" w:rsidRPr="004543D0" w:rsidRDefault="004543D0" w:rsidP="006C4594">
      <w:pPr>
        <w:spacing w:after="0" w:line="240" w:lineRule="auto"/>
        <w:ind w:hanging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D0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6C4594" w:rsidRPr="006C4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43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заведомо недостоверной общественно значимой информации под видом достоверных сообщений, которое повлекло, в частности, следующие последствия:</w:t>
      </w:r>
    </w:p>
    <w:p w:rsidR="004543D0" w:rsidRPr="004543D0" w:rsidRDefault="006C4594" w:rsidP="006C4594">
      <w:pPr>
        <w:spacing w:after="0" w:line="240" w:lineRule="auto"/>
        <w:ind w:hanging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 </w:t>
      </w:r>
      <w:r w:rsidR="004543D0" w:rsidRPr="004543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угрозы причинения вреда жизни и (или) здоровью граждан, имуществу, угрозы массового нарушения общественного порядка и (или) общественной безопасности либо угрозы создания помех функционированию или прекращения функционирования объектов жизнеобеспечения, транспортной или социальной инфраструктуры, кредитных организаций, объектов энергетики, промышленности или связи;</w:t>
      </w:r>
    </w:p>
    <w:p w:rsidR="004543D0" w:rsidRPr="004543D0" w:rsidRDefault="006C4594" w:rsidP="006C4594">
      <w:pPr>
        <w:spacing w:after="0" w:line="240" w:lineRule="auto"/>
        <w:ind w:hanging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 </w:t>
      </w:r>
      <w:r w:rsidR="004543D0" w:rsidRPr="004543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помех функционированию объектов жизнеобеспечения, транспортной или социальной инфраструктуры, кредитных организаций, объектов энергетики, промышленности или связи.</w:t>
      </w:r>
    </w:p>
    <w:p w:rsidR="004543D0" w:rsidRPr="004543D0" w:rsidRDefault="004543D0" w:rsidP="006C45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D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Публичное распространение заведомо ложной информации в определенных случаях (в частности, за публичное распространение заведомо ложной информации об использовании Вооруженных Сил РФ) может повлечь уголовную ответственность (ст. ст. 207.1 - 207.3 УК РФ).</w:t>
      </w:r>
    </w:p>
    <w:p w:rsidR="004543D0" w:rsidRPr="004543D0" w:rsidRDefault="004543D0" w:rsidP="006C45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на блогеров распространяется запрет на использование сетей связи общего пользования для осуществления экстремистской деятельности. За публичные призывы в блогах к осуществлению деятельности, направленной против безопасности РФ, а также к террористической, экстремистской деятельности, публичное оправдание терроризма или пропаганду терроризма предусмотрена уголовная ответственность (ч. 2 ст. 205.2, ч. 2 ст. 280, ст. 280.4 УК РФ; ч. 1 ст. 12 Закона от 25.07.2002 N 114-ФЗ).</w:t>
      </w:r>
    </w:p>
    <w:p w:rsidR="004543D0" w:rsidRPr="004543D0" w:rsidRDefault="004543D0" w:rsidP="006C45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D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запрещены призывы к введению мер ограничительного характера в отношении РФ, граждан РФ или российских юридических лиц, а также публичные призывы к осуществлению действий, направленных на нарушение территориальной целостности РФ, а также распространение в блогах информации, которая направлена на пропаганду войны, нацистской атрибутики или иной запрещенной символики, разжигание национальной, расовой или религиозной ненависти и вражды (ст. ст. 20.3, 20.3.1, 20.3.2, 20.3.4 КоАП РФ; ст. ст. 280.1, 282, 284.2, 282.4 УК РФ; ч. 6 ст. 10 Закона N 149-ФЗ).</w:t>
      </w:r>
    </w:p>
    <w:p w:rsidR="004543D0" w:rsidRPr="004543D0" w:rsidRDefault="004543D0" w:rsidP="006C45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D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Блогер при размещении общедоступной информации на сайте или странице сайта в сети Интернет должен обеспечивать права несовершеннолетних. Не допускается, например, незаконное распространение информации, указывающей на личность несовершеннолетнего потерпевшего, не достигшего 16-летнего возраста, по уголовному делу либо информации, содержащей описание полученных в связи с преступлением физических или нравственных страданий, повлекшее причинение вреда здоровью несовершеннолетнего, или психическое расстройство несовершеннолетнего, или иные тяжкие последствия (ч. 3 ст. 137 УК РФ).</w:t>
      </w:r>
    </w:p>
    <w:p w:rsidR="0059503B" w:rsidRDefault="004E6767" w:rsidP="006C459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C4594" w:rsidRPr="006C4594" w:rsidRDefault="006C4594" w:rsidP="006C459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C4594" w:rsidRPr="006C4594" w:rsidRDefault="006C4594" w:rsidP="006C459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6C4594">
        <w:rPr>
          <w:rFonts w:ascii="Times New Roman" w:hAnsi="Times New Roman" w:cs="Times New Roman"/>
          <w:sz w:val="28"/>
          <w:szCs w:val="28"/>
        </w:rPr>
        <w:t xml:space="preserve">Помощник Азовского </w:t>
      </w:r>
    </w:p>
    <w:p w:rsidR="006C4594" w:rsidRPr="006C4594" w:rsidRDefault="006C4594" w:rsidP="006C459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6C4594">
        <w:rPr>
          <w:rFonts w:ascii="Times New Roman" w:hAnsi="Times New Roman" w:cs="Times New Roman"/>
          <w:sz w:val="28"/>
          <w:szCs w:val="28"/>
        </w:rPr>
        <w:t xml:space="preserve">межрайонного прокурора </w:t>
      </w:r>
    </w:p>
    <w:p w:rsidR="006C4594" w:rsidRPr="006C4594" w:rsidRDefault="006C4594" w:rsidP="006C459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C4594" w:rsidRPr="006C4594" w:rsidRDefault="006C4594" w:rsidP="006C4594">
      <w:pPr>
        <w:spacing w:after="0" w:line="240" w:lineRule="exact"/>
        <w:rPr>
          <w:sz w:val="28"/>
          <w:szCs w:val="28"/>
        </w:rPr>
      </w:pPr>
      <w:r w:rsidRPr="006C4594">
        <w:rPr>
          <w:rFonts w:ascii="Times New Roman" w:hAnsi="Times New Roman" w:cs="Times New Roman"/>
          <w:sz w:val="28"/>
          <w:szCs w:val="28"/>
        </w:rPr>
        <w:t>младший советник юстиции                                                                И.В. Шелестова</w:t>
      </w:r>
    </w:p>
    <w:sectPr w:rsidR="006C4594" w:rsidRPr="006C4594" w:rsidSect="006C4594">
      <w:pgSz w:w="11906" w:h="16838"/>
      <w:pgMar w:top="709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D0"/>
    <w:rsid w:val="000718B1"/>
    <w:rsid w:val="004543D0"/>
    <w:rsid w:val="00487C9D"/>
    <w:rsid w:val="004E6767"/>
    <w:rsid w:val="006C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35A09-24DE-4FF2-90EC-69267637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2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Шелестова Инесса Васильевна</dc:creator>
  <cp:keywords/>
  <dc:description/>
  <cp:lastModifiedBy>Коберник Виктория Игоревна</cp:lastModifiedBy>
  <cp:revision>2</cp:revision>
  <dcterms:created xsi:type="dcterms:W3CDTF">2024-03-14T09:03:00Z</dcterms:created>
  <dcterms:modified xsi:type="dcterms:W3CDTF">2024-03-14T13:39:00Z</dcterms:modified>
</cp:coreProperties>
</file>