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061F4" w14:textId="77777777" w:rsidR="008F06C4" w:rsidRDefault="008F06C4" w:rsidP="008F0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25208" w14:textId="4FF531D5" w:rsidR="008F06C4" w:rsidRPr="00CA68B9" w:rsidRDefault="008F06C4" w:rsidP="008F06C4">
      <w:pPr>
        <w:shd w:val="clear" w:color="auto" w:fill="FFFFFF"/>
        <w:spacing w:after="0" w:line="240" w:lineRule="auto"/>
        <w:ind w:left="5670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CA6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="00CA68B9" w:rsidRPr="00CA68B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59B1D82B" w14:textId="77777777" w:rsidR="008F06C4" w:rsidRPr="00CA68B9" w:rsidRDefault="008F06C4" w:rsidP="008F0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8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 постановлению Администрации</w:t>
      </w:r>
    </w:p>
    <w:p w14:paraId="16BECC9B" w14:textId="77777777" w:rsidR="008F06C4" w:rsidRPr="00CA68B9" w:rsidRDefault="008F06C4" w:rsidP="008F06C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A68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Александровского сельского поселения                             </w:t>
      </w:r>
    </w:p>
    <w:p w14:paraId="30BC07C3" w14:textId="77777777" w:rsidR="008F06C4" w:rsidRPr="008A029F" w:rsidRDefault="008F06C4" w:rsidP="008F06C4">
      <w:pPr>
        <w:shd w:val="clear" w:color="auto" w:fill="FFFFFF"/>
        <w:spacing w:after="0" w:line="240" w:lineRule="auto"/>
        <w:ind w:left="5103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r w:rsidRPr="00CA68B9">
        <w:rPr>
          <w:rFonts w:ascii="Times New Roman" w:eastAsia="Times New Roman" w:hAnsi="Times New Roman" w:cs="Times New Roman"/>
          <w:sz w:val="24"/>
          <w:szCs w:val="24"/>
        </w:rPr>
        <w:t xml:space="preserve">                   от «17» </w:t>
      </w:r>
      <w:proofErr w:type="gramStart"/>
      <w:r w:rsidRPr="00CA68B9">
        <w:rPr>
          <w:rFonts w:ascii="Times New Roman" w:eastAsia="Times New Roman" w:hAnsi="Times New Roman" w:cs="Times New Roman"/>
          <w:sz w:val="24"/>
          <w:szCs w:val="24"/>
        </w:rPr>
        <w:t>мая  2024</w:t>
      </w:r>
      <w:proofErr w:type="gramEnd"/>
      <w:r w:rsidRPr="00CA68B9">
        <w:rPr>
          <w:rFonts w:ascii="Times New Roman" w:eastAsia="Times New Roman" w:hAnsi="Times New Roman" w:cs="Times New Roman"/>
          <w:sz w:val="24"/>
          <w:szCs w:val="24"/>
        </w:rPr>
        <w:t xml:space="preserve"> № 31</w:t>
      </w:r>
    </w:p>
    <w:p w14:paraId="525B6476" w14:textId="77777777" w:rsidR="008F06C4" w:rsidRDefault="008F06C4" w:rsidP="008F0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7BD4C" w14:textId="77777777" w:rsidR="008F06C4" w:rsidRDefault="008F06C4" w:rsidP="008F0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27B27" w14:textId="570B7F80" w:rsidR="008F06C4" w:rsidRDefault="008F06C4" w:rsidP="008F0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по заполнению журнала учета </w:t>
      </w:r>
      <w:r>
        <w:rPr>
          <w:rFonts w:ascii="Times New Roman" w:hAnsi="Times New Roman" w:cs="Times New Roman"/>
          <w:b/>
          <w:sz w:val="28"/>
          <w:szCs w:val="28"/>
        </w:rPr>
        <w:t>выдачи выписок из реестра муниципального имущества муниципального образования «Александровское сельское поселение»</w:t>
      </w:r>
    </w:p>
    <w:p w14:paraId="36632749" w14:textId="77777777" w:rsidR="008F06C4" w:rsidRDefault="008F06C4" w:rsidP="008F0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6E5A0" w14:textId="77777777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7903F740" w14:textId="7D730726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Настоящая Инструкция устанавливает единый порядок заполнения журнала учета </w:t>
      </w:r>
      <w:r w:rsidRPr="008F06C4">
        <w:rPr>
          <w:rFonts w:ascii="Times New Roman" w:hAnsi="Times New Roman" w:cs="Times New Roman"/>
          <w:sz w:val="28"/>
          <w:szCs w:val="28"/>
        </w:rPr>
        <w:t>выдачи выписок из реестра муниципального имущества муниципального образования «Александровское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реестр)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- Журнал).</w:t>
      </w:r>
    </w:p>
    <w:p w14:paraId="28314112" w14:textId="7E0769C5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Ведение Журнала осуществляется в бумажном виде.</w:t>
      </w:r>
    </w:p>
    <w:p w14:paraId="049A1BE5" w14:textId="77777777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окончании календарного года Журнал закрывается. С наступлением нового календарного года Журнал открывается на указанный год. При этом порядковые номера записей в Журнале начинаются с единицы.</w:t>
      </w:r>
    </w:p>
    <w:p w14:paraId="272CD731" w14:textId="77777777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832B6" w14:textId="77777777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Ведение Журнала</w:t>
      </w:r>
    </w:p>
    <w:p w14:paraId="32CE6DFF" w14:textId="719B0F7E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Журнал вносятся записи о запросах заинтересованных лиц, о предоставлении информации о муниципальном имуществе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Александровское сельское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поселение</w:t>
      </w:r>
      <w:r>
        <w:rPr>
          <w:rFonts w:ascii="Times New Roman" w:hAnsi="Times New Roman"/>
          <w:sz w:val="28"/>
          <w:szCs w:val="28"/>
        </w:rPr>
        <w:t>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запросы, муниципальное имущество), фактах ее предоставления в виде выписок из реестра или обобщенной информации, а также указание о не предоставлении информации из реестра.</w:t>
      </w:r>
    </w:p>
    <w:p w14:paraId="345EAF79" w14:textId="77777777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о запросах и фактах предоставления информации в виде выписок из реестра вносятся последовательно в порядке поступления запросов. Одна запись в журнале соответствует одному запросу.</w:t>
      </w:r>
    </w:p>
    <w:p w14:paraId="2F7E74A6" w14:textId="77777777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внесении записей в Журнал:</w:t>
      </w:r>
    </w:p>
    <w:p w14:paraId="214DC6EB" w14:textId="77777777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графу 1 вносится порядковый номер 1, </w:t>
      </w:r>
      <w:proofErr w:type="gramStart"/>
      <w:r>
        <w:rPr>
          <w:rFonts w:ascii="Times New Roman" w:hAnsi="Times New Roman" w:cs="Times New Roman"/>
          <w:sz w:val="28"/>
          <w:szCs w:val="28"/>
        </w:rPr>
        <w:t>2,...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«n» записи о запросе;</w:t>
      </w:r>
    </w:p>
    <w:p w14:paraId="3FD4EB34" w14:textId="64AE46E3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графы 2 и 3 вносятся соответственно дата и входящий номер запроса, присвоенные в порядке общего делопроизводства. </w:t>
      </w:r>
    </w:p>
    <w:p w14:paraId="66500ED1" w14:textId="4441B841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графу 4 вносятся сведения о способе направления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555B78" w14:textId="77777777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графу 5 вносятся сведения о направившем запрос заинтересованном лице: для юридического лица, структурного подразделения - полное наименование; для физического лица - фамилия, имя и отчество;</w:t>
      </w:r>
    </w:p>
    <w:p w14:paraId="6DA2C184" w14:textId="309BED69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графу 6 вносятся реестровые номера муниципальное имущество, присвоенные объектам недвижимого и движимого имущества, в отношении которых поступил запрос о предоставлении выписок из реестра или обобщенной информации. В случае если объекты не учтены в реестре, в графу 6 вносятся иные идентифицирующие объекты признаки: наименования и адреса объектов, наименования лиц, обладающих правами на объекты (например, правообладателей и пользователей), и (или) другие указанные в запросе признаки, по которым осуществлялся поиск объектов в реестре;</w:t>
      </w:r>
    </w:p>
    <w:p w14:paraId="0B0419FB" w14:textId="041C1A2A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графы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вносятся соответственно даты и номера выписок. При этом дата выписки должна соответствовать дате ее подписания, а в номере выписки должны быть указаны порядковый номер запроса в Журнале и после знака «/» порядковый номер строки в рамках запроса в графе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в которую вносится номер выписки;</w:t>
      </w:r>
    </w:p>
    <w:p w14:paraId="37656B48" w14:textId="458C8545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графу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вносится количество объектов, сведения о которых предоставлены в виде обобщенной информации;</w:t>
      </w:r>
    </w:p>
    <w:p w14:paraId="10A94641" w14:textId="4B2B84C3" w:rsidR="00CA68B9" w:rsidRDefault="00CA68B9" w:rsidP="00CA68B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графу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вносится </w:t>
      </w:r>
      <w:r>
        <w:rPr>
          <w:rFonts w:ascii="Times New Roman" w:hAnsi="Times New Roman" w:cs="Times New Roman"/>
          <w:sz w:val="28"/>
          <w:szCs w:val="28"/>
        </w:rPr>
        <w:t xml:space="preserve">номер и дата Уведомления об отсутствии запрашиваемой информации. </w:t>
      </w:r>
      <w:r>
        <w:rPr>
          <w:rFonts w:ascii="Times New Roman" w:hAnsi="Times New Roman" w:cs="Times New Roman"/>
          <w:sz w:val="28"/>
          <w:szCs w:val="28"/>
        </w:rPr>
        <w:t xml:space="preserve">При этом дата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должна соответствовать дате е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подписания, а номер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соответствовать </w:t>
      </w:r>
      <w:r>
        <w:rPr>
          <w:rFonts w:ascii="Times New Roman" w:hAnsi="Times New Roman" w:cs="Times New Roman"/>
          <w:sz w:val="28"/>
          <w:szCs w:val="28"/>
        </w:rPr>
        <w:t xml:space="preserve"> порядков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номе</w:t>
      </w:r>
      <w:r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 xml:space="preserve"> строки</w:t>
      </w:r>
      <w:r>
        <w:rPr>
          <w:rFonts w:ascii="Times New Roman" w:hAnsi="Times New Roman" w:cs="Times New Roman"/>
          <w:sz w:val="28"/>
          <w:szCs w:val="28"/>
        </w:rPr>
        <w:t>, указанному в графе 1;</w:t>
      </w:r>
    </w:p>
    <w:p w14:paraId="16D6DE6D" w14:textId="5F910A6C" w:rsidR="00CA68B9" w:rsidRDefault="00CA68B9" w:rsidP="00CA68B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графу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вносится номер и дата </w:t>
      </w:r>
      <w:r>
        <w:rPr>
          <w:rFonts w:ascii="Times New Roman" w:hAnsi="Times New Roman" w:cs="Times New Roman"/>
          <w:sz w:val="28"/>
          <w:szCs w:val="28"/>
        </w:rPr>
        <w:t xml:space="preserve">Решения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выдаче выписки из Реестра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. При этом дата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должна соответствовать дате его подписания, а номер уведомления должен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соответствовать  порядков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номе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 строки, указанному в графе 1.</w:t>
      </w:r>
    </w:p>
    <w:p w14:paraId="48D16C5E" w14:textId="5C33F006" w:rsidR="008F06C4" w:rsidRDefault="008F06C4" w:rsidP="008F0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графу 12 вносится краткое обоснование непредставления информации: объекты не учтены в реестре; не представлены копии документов, подтверждающих полномочия представителя юридического лица или удостоверяющих личность физического лица.</w:t>
      </w:r>
    </w:p>
    <w:p w14:paraId="2537295E" w14:textId="77777777" w:rsidR="008F06C4" w:rsidRDefault="008F06C4" w:rsidP="008F0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ABF1C" w14:textId="77777777" w:rsidR="008F06C4" w:rsidRDefault="008F06C4" w:rsidP="008F0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6C872" w14:textId="77777777" w:rsidR="008F06C4" w:rsidRDefault="008F06C4" w:rsidP="008F0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F06C4" w:rsidSect="008F06C4">
          <w:pgSz w:w="11907" w:h="16839"/>
          <w:pgMar w:top="426" w:right="567" w:bottom="567" w:left="851" w:header="0" w:footer="0" w:gutter="0"/>
          <w:cols w:space="720"/>
        </w:sectPr>
      </w:pPr>
    </w:p>
    <w:p w14:paraId="619BCC25" w14:textId="77777777" w:rsidR="00EF369F" w:rsidRDefault="00EF369F" w:rsidP="00CA68B9">
      <w:pPr>
        <w:autoSpaceDE w:val="0"/>
        <w:autoSpaceDN w:val="0"/>
        <w:adjustRightInd w:val="0"/>
        <w:spacing w:after="0" w:line="240" w:lineRule="auto"/>
      </w:pPr>
    </w:p>
    <w:sectPr w:rsidR="00EF369F" w:rsidSect="00CA68B9">
      <w:pgSz w:w="23814" w:h="16840" w:orient="landscape"/>
      <w:pgMar w:top="426" w:right="850" w:bottom="1242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C1"/>
    <w:rsid w:val="004044D6"/>
    <w:rsid w:val="008F06C4"/>
    <w:rsid w:val="00BB4DAC"/>
    <w:rsid w:val="00CA68B9"/>
    <w:rsid w:val="00EF369F"/>
    <w:rsid w:val="00F308C1"/>
    <w:rsid w:val="00FB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11D2"/>
  <w15:chartTrackingRefBased/>
  <w15:docId w15:val="{DAEAECB7-BFC9-445E-88B5-54998CF3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6C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6C4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4">
    <w:name w:val="Table Grid"/>
    <w:basedOn w:val="a1"/>
    <w:uiPriority w:val="59"/>
    <w:rsid w:val="008F06C4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2024-08-01T10:24:00Z</cp:lastPrinted>
  <dcterms:created xsi:type="dcterms:W3CDTF">2024-08-01T10:07:00Z</dcterms:created>
  <dcterms:modified xsi:type="dcterms:W3CDTF">2024-08-01T10:53:00Z</dcterms:modified>
</cp:coreProperties>
</file>