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817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ПРОЕКТ</w:t>
      </w:r>
    </w:p>
    <w:p>
      <w:pPr>
        <w:spacing w:before="0"/>
        <w:ind w:left="1538" w:right="877" w:firstLine="1198"/>
        <w:jc w:val="left"/>
        <w:rPr>
          <w:b/>
          <w:sz w:val="28"/>
        </w:rPr>
      </w:pPr>
      <w:r>
        <w:rPr>
          <w:b/>
          <w:sz w:val="28"/>
        </w:rPr>
        <w:t>РОССИЙСКАЯ ФЕДЕРАЦИЯ </w:t>
      </w:r>
      <w:r>
        <w:rPr>
          <w:b/>
          <w:spacing w:val="-2"/>
          <w:sz w:val="28"/>
        </w:rPr>
        <w:t>РОСТОВСКАЯ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ОБЛАСТЬ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АЗОВСКИЙ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РАЙОН</w:t>
      </w:r>
    </w:p>
    <w:p>
      <w:pPr>
        <w:spacing w:before="0"/>
        <w:ind w:left="2212" w:right="0" w:firstLine="0"/>
        <w:jc w:val="left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ОБРАЗОВАНИЕ</w:t>
      </w:r>
    </w:p>
    <w:p>
      <w:pPr>
        <w:spacing w:before="0"/>
        <w:ind w:left="1206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«АЛЕКСАНДРОВСКОЕ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СЕЛЬСКОЕ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ПОСЕЛЕНИЕ»</w:t>
      </w:r>
    </w:p>
    <w:p>
      <w:pPr>
        <w:spacing w:before="0"/>
        <w:ind w:left="434" w:right="56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АЛЕКСАНДРОВСКОГО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СЕЛЬСКОГО ПОСЕЛЕНИЯ</w:t>
      </w:r>
    </w:p>
    <w:p>
      <w:pPr>
        <w:pStyle w:val="BodyText"/>
        <w:spacing w:before="148"/>
        <w:ind w:left="0"/>
        <w:rPr>
          <w:b/>
        </w:rPr>
      </w:pPr>
    </w:p>
    <w:p>
      <w:pPr>
        <w:spacing w:before="1"/>
        <w:ind w:left="434" w:right="56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>
      <w:pPr>
        <w:pStyle w:val="BodyText"/>
        <w:tabs>
          <w:tab w:pos="1263" w:val="left" w:leader="none"/>
          <w:tab w:pos="4005" w:val="left" w:leader="none"/>
          <w:tab w:pos="6667" w:val="left" w:leader="none"/>
        </w:tabs>
        <w:spacing w:before="322"/>
      </w:pPr>
      <w:r>
        <w:rPr>
          <w:spacing w:val="-5"/>
          <w:u w:val="single"/>
        </w:rPr>
        <w:t>«»</w:t>
      </w:r>
      <w:r>
        <w:rPr>
          <w:u w:val="single"/>
        </w:rPr>
        <w:tab/>
      </w:r>
      <w:r>
        <w:rPr>
          <w:spacing w:val="-2"/>
          <w:u w:val="single"/>
        </w:rPr>
        <w:t>2024г.</w:t>
      </w:r>
      <w:r>
        <w:rPr/>
        <w:tab/>
      </w:r>
      <w:r>
        <w:rPr>
          <w:b/>
          <w:spacing w:val="-10"/>
        </w:rPr>
        <w:t>№</w:t>
      </w:r>
      <w:r>
        <w:rPr>
          <w:b/>
        </w:rPr>
        <w:tab/>
      </w:r>
      <w:r>
        <w:rPr/>
        <w:t>с.</w:t>
      </w:r>
      <w:r>
        <w:rPr>
          <w:spacing w:val="-2"/>
        </w:rPr>
        <w:t> Александровка</w:t>
      </w:r>
    </w:p>
    <w:p>
      <w:pPr>
        <w:pStyle w:val="Heading1"/>
        <w:spacing w:before="280"/>
        <w:ind w:left="4" w:right="3836"/>
        <w:jc w:val="left"/>
      </w:pPr>
      <w:r>
        <w:rPr/>
        <w:t>Об утверждении Положения о порядке рассмотрения</w:t>
      </w:r>
      <w:r>
        <w:rPr>
          <w:spacing w:val="-18"/>
        </w:rPr>
        <w:t> </w:t>
      </w:r>
      <w:r>
        <w:rPr/>
        <w:t>заявок</w:t>
      </w:r>
      <w:r>
        <w:rPr>
          <w:spacing w:val="-17"/>
        </w:rPr>
        <w:t> </w:t>
      </w:r>
      <w:r>
        <w:rPr/>
        <w:t>сельскохозяйственных организаций и крестьянских (фермерских) хозяйств о продаже земельных долей из земель</w:t>
      </w:r>
      <w:r>
        <w:rPr>
          <w:spacing w:val="-18"/>
        </w:rPr>
        <w:t> </w:t>
      </w:r>
      <w:r>
        <w:rPr/>
        <w:t>сельскохозяйственного</w:t>
      </w:r>
      <w:r>
        <w:rPr>
          <w:spacing w:val="-16"/>
        </w:rPr>
        <w:t> </w:t>
      </w:r>
      <w:r>
        <w:rPr/>
        <w:t>назначения</w:t>
      </w:r>
      <w:r>
        <w:rPr>
          <w:spacing w:val="-17"/>
        </w:rPr>
        <w:t> </w:t>
      </w:r>
      <w:r>
        <w:rPr/>
        <w:t>и принятия решений о продаже земельных </w:t>
      </w:r>
      <w:r>
        <w:rPr>
          <w:spacing w:val="-2"/>
        </w:rPr>
        <w:t>долей</w:t>
      </w:r>
    </w:p>
    <w:p>
      <w:pPr>
        <w:pStyle w:val="BodyText"/>
        <w:spacing w:before="234"/>
        <w:ind w:left="0"/>
        <w:rPr>
          <w:b/>
        </w:rPr>
      </w:pPr>
    </w:p>
    <w:p>
      <w:pPr>
        <w:pStyle w:val="BodyText"/>
        <w:ind w:right="132" w:firstLine="284"/>
        <w:jc w:val="both"/>
      </w:pPr>
      <w:r>
        <w:rPr>
          <w:color w:val="202020"/>
        </w:rPr>
        <w:t>Руководствуясь Федеральным законом от 06.10.2003 г. №131-ФЗ «Об общих принципах организации местного самоуправления в Российской Федерации», Федеральным законом от 24.07.2002 г. № 101-ФЗ «Об обороте земель сельскохозяйственного назначения», Уставом муниципального образования «Александровское сельское поселение», </w:t>
      </w:r>
      <w:r>
        <w:rPr/>
        <w:t>Администрация Александровского сельского поселения</w:t>
      </w:r>
    </w:p>
    <w:p>
      <w:pPr>
        <w:pStyle w:val="BodyText"/>
        <w:spacing w:before="20"/>
        <w:ind w:left="0"/>
      </w:pPr>
    </w:p>
    <w:p>
      <w:pPr>
        <w:pStyle w:val="Heading1"/>
        <w:ind w:left="567" w:right="133"/>
      </w:pPr>
      <w:r>
        <w:rPr>
          <w:spacing w:val="-2"/>
        </w:rPr>
        <w:t>постановляет: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0" w:after="0"/>
        <w:ind w:left="4" w:right="137" w:firstLine="0"/>
        <w:jc w:val="both"/>
        <w:rPr>
          <w:sz w:val="28"/>
        </w:rPr>
      </w:pPr>
      <w:r>
        <w:rPr>
          <w:sz w:val="28"/>
        </w:rPr>
        <w:t>Утвердить Положение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долей, согласно приложению.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76" w:lineRule="auto" w:before="0" w:after="0"/>
        <w:ind w:left="4" w:right="131" w:firstLine="0"/>
        <w:jc w:val="both"/>
        <w:rPr>
          <w:sz w:val="28"/>
        </w:rPr>
      </w:pPr>
      <w:r>
        <w:rPr>
          <w:sz w:val="28"/>
        </w:rPr>
        <w:t>Настоящее Постановление обнародовать на стендах в местах массового пребывания граждан и разместить на официальном сайте администрации Александровского</w:t>
      </w:r>
      <w:r>
        <w:rPr>
          <w:spacing w:val="39"/>
          <w:sz w:val="28"/>
        </w:rPr>
        <w:t> </w:t>
      </w:r>
      <w:r>
        <w:rPr>
          <w:sz w:val="28"/>
        </w:rPr>
        <w:t>сельского</w:t>
      </w:r>
      <w:r>
        <w:rPr>
          <w:spacing w:val="39"/>
          <w:sz w:val="28"/>
        </w:rPr>
        <w:t> </w:t>
      </w:r>
      <w:r>
        <w:rPr>
          <w:sz w:val="28"/>
        </w:rPr>
        <w:t>поселения</w:t>
      </w:r>
      <w:r>
        <w:rPr>
          <w:spacing w:val="39"/>
          <w:sz w:val="28"/>
        </w:rPr>
        <w:t> </w:t>
      </w:r>
      <w:r>
        <w:rPr>
          <w:sz w:val="28"/>
        </w:rPr>
        <w:t>по</w:t>
      </w:r>
      <w:r>
        <w:rPr>
          <w:spacing w:val="39"/>
          <w:sz w:val="28"/>
        </w:rPr>
        <w:t> </w:t>
      </w:r>
      <w:r>
        <w:rPr>
          <w:sz w:val="28"/>
        </w:rPr>
        <w:t>адресу</w:t>
      </w:r>
      <w:r>
        <w:rPr>
          <w:spacing w:val="49"/>
          <w:sz w:val="28"/>
        </w:rPr>
        <w:t> </w:t>
      </w:r>
      <w:hyperlink r:id="rId5">
        <w:r>
          <w:rPr>
            <w:color w:val="0000FF"/>
            <w:spacing w:val="-2"/>
            <w:sz w:val="28"/>
            <w:u w:val="single" w:color="0000FF"/>
          </w:rPr>
          <w:t>www.aleksandrovskoesp.ru</w:t>
        </w:r>
      </w:hyperlink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76" w:lineRule="auto" w:before="0" w:after="0"/>
        <w:ind w:left="4" w:right="147" w:firstLine="0"/>
        <w:jc w:val="both"/>
        <w:rPr>
          <w:sz w:val="28"/>
        </w:rPr>
      </w:pPr>
      <w:r>
        <w:rPr>
          <w:sz w:val="28"/>
        </w:rPr>
        <w:t>Настоящее решение вступает в силу со дня его официального </w:t>
      </w:r>
      <w:r>
        <w:rPr>
          <w:spacing w:val="-2"/>
          <w:sz w:val="28"/>
        </w:rPr>
        <w:t>обнародования.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321" w:lineRule="exact" w:before="0" w:after="0"/>
        <w:ind w:left="284" w:right="0" w:hanging="28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выполнением</w:t>
      </w:r>
      <w:r>
        <w:rPr>
          <w:spacing w:val="-7"/>
          <w:sz w:val="28"/>
        </w:rPr>
        <w:t> </w:t>
      </w:r>
      <w:r>
        <w:rPr>
          <w:sz w:val="28"/>
        </w:rPr>
        <w:t>настоящего</w:t>
      </w:r>
      <w:r>
        <w:rPr>
          <w:spacing w:val="-7"/>
          <w:sz w:val="28"/>
        </w:rPr>
        <w:t> </w:t>
      </w:r>
      <w:r>
        <w:rPr>
          <w:sz w:val="28"/>
        </w:rPr>
        <w:t>постановления</w:t>
      </w:r>
      <w:r>
        <w:rPr>
          <w:spacing w:val="-8"/>
          <w:sz w:val="28"/>
        </w:rPr>
        <w:t> </w:t>
      </w:r>
      <w:r>
        <w:rPr>
          <w:sz w:val="28"/>
        </w:rPr>
        <w:t>оставляю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собой.</w:t>
      </w:r>
    </w:p>
    <w:p>
      <w:pPr>
        <w:pStyle w:val="BodyText"/>
        <w:spacing w:before="47"/>
        <w:ind w:left="0"/>
      </w:pPr>
    </w:p>
    <w:p>
      <w:pPr>
        <w:pStyle w:val="BodyText"/>
      </w:pPr>
      <w:r>
        <w:rPr/>
        <w:t>Глава</w:t>
      </w:r>
      <w:r>
        <w:rPr>
          <w:spacing w:val="-11"/>
        </w:rPr>
        <w:t> </w:t>
      </w:r>
      <w:r>
        <w:rPr/>
        <w:t>администрации</w:t>
      </w:r>
      <w:r>
        <w:rPr>
          <w:spacing w:val="47"/>
        </w:rPr>
        <w:t> </w:t>
      </w:r>
      <w:r>
        <w:rPr>
          <w:spacing w:val="-2"/>
        </w:rPr>
        <w:t>Александровского</w:t>
      </w:r>
    </w:p>
    <w:p>
      <w:pPr>
        <w:pStyle w:val="BodyText"/>
        <w:tabs>
          <w:tab w:pos="7784" w:val="left" w:leader="none"/>
        </w:tabs>
      </w:pPr>
      <w:r>
        <w:rPr>
          <w:spacing w:val="-2"/>
        </w:rPr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  <w:r>
        <w:rPr/>
        <w:tab/>
        <w:t>Н.Л.</w:t>
      </w:r>
      <w:r>
        <w:rPr>
          <w:spacing w:val="-3"/>
        </w:rPr>
        <w:t> </w:t>
      </w:r>
      <w:r>
        <w:rPr>
          <w:spacing w:val="-2"/>
        </w:rPr>
        <w:t>Хижняк</w:t>
      </w:r>
    </w:p>
    <w:p>
      <w:pPr>
        <w:spacing w:before="252"/>
        <w:ind w:left="4" w:right="6492" w:firstLine="0"/>
        <w:jc w:val="left"/>
        <w:rPr>
          <w:sz w:val="22"/>
        </w:rPr>
      </w:pPr>
      <w:r>
        <w:rPr>
          <w:sz w:val="22"/>
        </w:rPr>
        <w:t>Проект</w:t>
      </w:r>
      <w:r>
        <w:rPr>
          <w:spacing w:val="-14"/>
          <w:sz w:val="22"/>
        </w:rPr>
        <w:t> </w:t>
      </w:r>
      <w:r>
        <w:rPr>
          <w:sz w:val="22"/>
        </w:rPr>
        <w:t>подготовил</w:t>
      </w:r>
      <w:r>
        <w:rPr>
          <w:spacing w:val="-14"/>
          <w:sz w:val="22"/>
        </w:rPr>
        <w:t> </w:t>
      </w:r>
      <w:r>
        <w:rPr>
          <w:sz w:val="22"/>
        </w:rPr>
        <w:t>заместитель главы администрации</w:t>
      </w:r>
    </w:p>
    <w:p>
      <w:pPr>
        <w:spacing w:before="0"/>
        <w:ind w:left="4" w:right="0" w:firstLine="0"/>
        <w:jc w:val="left"/>
        <w:rPr>
          <w:sz w:val="22"/>
        </w:rPr>
      </w:pPr>
      <w:r>
        <w:rPr>
          <w:sz w:val="22"/>
        </w:rPr>
        <w:t>Власенко</w:t>
      </w:r>
      <w:r>
        <w:rPr>
          <w:spacing w:val="-7"/>
          <w:sz w:val="22"/>
        </w:rPr>
        <w:t> </w:t>
      </w:r>
      <w:r>
        <w:rPr>
          <w:sz w:val="22"/>
        </w:rPr>
        <w:t>Ю.С.</w:t>
      </w:r>
      <w:r>
        <w:rPr>
          <w:spacing w:val="-5"/>
          <w:sz w:val="22"/>
        </w:rPr>
        <w:t> </w:t>
      </w:r>
      <w:r>
        <w:rPr>
          <w:sz w:val="22"/>
        </w:rPr>
        <w:t>09.04.2024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г.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1060" w:bottom="280" w:left="1700" w:right="708"/>
        </w:sectPr>
      </w:pPr>
    </w:p>
    <w:p>
      <w:pPr>
        <w:pStyle w:val="BodyText"/>
        <w:spacing w:before="76"/>
        <w:ind w:left="5170" w:right="131" w:firstLine="2686"/>
        <w:jc w:val="right"/>
      </w:pPr>
      <w:r>
        <w:rPr>
          <w:spacing w:val="-2"/>
        </w:rPr>
        <w:t>Приложение</w:t>
      </w:r>
      <w:r>
        <w:rPr>
          <w:spacing w:val="-2"/>
        </w:rPr>
        <w:t> </w:t>
      </w:r>
      <w:r>
        <w:rPr/>
        <w:t>к проекту</w:t>
      </w:r>
      <w:r>
        <w:rPr>
          <w:spacing w:val="40"/>
        </w:rPr>
        <w:t> </w:t>
      </w:r>
      <w:r>
        <w:rPr/>
        <w:t>Постановления Администрации</w:t>
      </w:r>
      <w:r>
        <w:rPr>
          <w:spacing w:val="-7"/>
        </w:rPr>
        <w:t> </w:t>
      </w:r>
      <w:r>
        <w:rPr>
          <w:spacing w:val="-2"/>
        </w:rPr>
        <w:t>Александровского</w:t>
      </w:r>
    </w:p>
    <w:p>
      <w:pPr>
        <w:pStyle w:val="BodyText"/>
        <w:ind w:left="0" w:right="134"/>
        <w:jc w:val="right"/>
      </w:pPr>
      <w:r>
        <w:rPr>
          <w:spacing w:val="-2"/>
        </w:rPr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928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450" cy="1714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4450" cy="171450"/>
                          <a:chExt cx="44450" cy="171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4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71450">
                                <a:moveTo>
                                  <a:pt x="44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44450" y="17145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.5pt;height:13.5pt;mso-position-horizontal-relative:char;mso-position-vertical-relative:line" id="docshapegroup1" coordorigin="0,0" coordsize="70,270">
                <v:rect style="position:absolute;left:0;top:0;width:70;height:270" id="docshape2" filled="true" fillcolor="#ffff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97"/>
        <w:ind w:left="434" w:right="562"/>
      </w:pPr>
      <w:r>
        <w:rPr>
          <w:spacing w:val="-2"/>
        </w:rPr>
        <w:t>Положение</w:t>
      </w:r>
    </w:p>
    <w:p>
      <w:pPr>
        <w:spacing w:before="0"/>
        <w:ind w:left="0" w:right="130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порядке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рассмотрения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заявок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сельскохозяйственных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0" w:after="0"/>
        <w:ind w:left="712" w:right="0" w:hanging="708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положения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712" w:val="left" w:leader="none"/>
        </w:tabs>
        <w:spacing w:line="240" w:lineRule="auto" w:before="1" w:after="0"/>
        <w:ind w:left="4" w:right="135" w:firstLine="0"/>
        <w:jc w:val="both"/>
        <w:rPr>
          <w:sz w:val="28"/>
        </w:rPr>
      </w:pPr>
      <w:r>
        <w:rPr>
          <w:sz w:val="28"/>
        </w:rPr>
        <w:t>Настоящее Положение определяет порядок рассмотрения заявок и принятия решений о продаже земельных долей, находящихся в собственности муниципального образования «Александровское сельское поселение», признанных в установленном порядке невостребованными, а также земельных долей, в отношении которых осуществлен отказ от права собственности, расположенных на земельном участке, находящегося в долевой собственности. Земельные доли могут быть проданы сельскохозяйственной организации или крестьянскому (фермерскому) хозяйству, использующим земельный участок, находящийся в долевой собственности, в соответствии с пунктом 4</w:t>
      </w:r>
      <w:r>
        <w:rPr>
          <w:spacing w:val="-1"/>
          <w:sz w:val="28"/>
        </w:rPr>
        <w:t> </w:t>
      </w:r>
      <w:r>
        <w:rPr>
          <w:sz w:val="28"/>
        </w:rPr>
        <w:t>статьи 12 Федерального</w:t>
      </w:r>
      <w:r>
        <w:rPr>
          <w:spacing w:val="-1"/>
          <w:sz w:val="28"/>
        </w:rPr>
        <w:t> </w:t>
      </w:r>
      <w:r>
        <w:rPr>
          <w:sz w:val="28"/>
        </w:rPr>
        <w:t>закона от 24.07.2002 № 101-ФЗ «Об обороте земель сельскохозяйственного </w:t>
      </w:r>
      <w:r>
        <w:rPr>
          <w:spacing w:val="-2"/>
          <w:sz w:val="28"/>
        </w:rPr>
        <w:t>назначения».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0" w:after="0"/>
        <w:ind w:left="284" w:right="0" w:hanging="28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5"/>
          <w:sz w:val="28"/>
        </w:rPr>
        <w:t> </w:t>
      </w:r>
      <w:r>
        <w:rPr>
          <w:sz w:val="28"/>
        </w:rPr>
        <w:t>рассмотрения</w:t>
      </w:r>
      <w:r>
        <w:rPr>
          <w:spacing w:val="-15"/>
          <w:sz w:val="28"/>
        </w:rPr>
        <w:t> </w:t>
      </w:r>
      <w:r>
        <w:rPr>
          <w:sz w:val="28"/>
        </w:rPr>
        <w:t>заявок</w:t>
      </w:r>
      <w:r>
        <w:rPr>
          <w:spacing w:val="-16"/>
          <w:sz w:val="28"/>
        </w:rPr>
        <w:t> </w:t>
      </w:r>
      <w:r>
        <w:rPr>
          <w:sz w:val="28"/>
        </w:rPr>
        <w:t>сельскохозяйственных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организаций</w:t>
      </w:r>
    </w:p>
    <w:p>
      <w:pPr>
        <w:pStyle w:val="BodyText"/>
        <w:ind w:right="139"/>
        <w:jc w:val="both"/>
      </w:pPr>
      <w:r>
        <w:rPr/>
        <w:t>и крестьянских (фермерских) хозяйств и принятия решений о продаже земельных долей, лицам, использующим земельный участок, находящийся в долевой собственности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2"/>
        </w:numPr>
        <w:tabs>
          <w:tab w:pos="541" w:val="left" w:leader="none"/>
        </w:tabs>
        <w:spacing w:line="240" w:lineRule="auto" w:before="0" w:after="0"/>
        <w:ind w:left="4" w:right="136" w:firstLine="0"/>
        <w:jc w:val="both"/>
        <w:rPr>
          <w:sz w:val="28"/>
        </w:rPr>
      </w:pPr>
      <w:r>
        <w:rPr>
          <w:sz w:val="28"/>
        </w:rPr>
        <w:t>В течение шести месяцев со дня возникновения права муниципальной собственности муниципального образования «Александровское сельское поселение» (далее – сельское поселение) на земельную долю администрация Александровского сельского поселения (далее – администрация) вправе продать эту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 Указанные 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00" w:h="16840"/>
          <w:pgMar w:top="1380" w:bottom="280" w:left="1700" w:right="708"/>
        </w:sectPr>
      </w:pPr>
    </w:p>
    <w:p>
      <w:pPr>
        <w:pStyle w:val="ListParagraph"/>
        <w:numPr>
          <w:ilvl w:val="1"/>
          <w:numId w:val="2"/>
        </w:numPr>
        <w:tabs>
          <w:tab w:pos="547" w:val="left" w:leader="none"/>
        </w:tabs>
        <w:spacing w:line="240" w:lineRule="auto" w:before="74" w:after="0"/>
        <w:ind w:left="4" w:right="139" w:firstLine="0"/>
        <w:jc w:val="both"/>
        <w:rPr>
          <w:sz w:val="28"/>
        </w:rPr>
      </w:pPr>
      <w:r>
        <w:rPr>
          <w:sz w:val="28"/>
        </w:rPr>
        <w:t>Не позднее чем в течение одного месяца со дня возникновения права муниципальной собственности на земельную долю, администрация размещает на своем официальном сайте в сети "Интернет" информацию о возможности 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Александровского сельского поселения.</w:t>
      </w:r>
    </w:p>
    <w:p>
      <w:pPr>
        <w:pStyle w:val="ListParagraph"/>
        <w:numPr>
          <w:ilvl w:val="1"/>
          <w:numId w:val="2"/>
        </w:numPr>
        <w:tabs>
          <w:tab w:pos="635" w:val="left" w:leader="none"/>
        </w:tabs>
        <w:spacing w:line="240" w:lineRule="auto" w:before="0" w:after="0"/>
        <w:ind w:left="4" w:right="144" w:firstLine="0"/>
        <w:jc w:val="both"/>
        <w:rPr>
          <w:sz w:val="28"/>
        </w:rPr>
      </w:pPr>
      <w:r>
        <w:rPr>
          <w:sz w:val="28"/>
        </w:rPr>
        <w:t>Лица, заинтересованные в приобретении земельной доли, подают заявления (форма заявления содержится в приложении) в администрацию на имя Главы администрации сельского поселения (далее - Главе </w:t>
      </w:r>
      <w:r>
        <w:rPr>
          <w:spacing w:val="-2"/>
          <w:sz w:val="28"/>
        </w:rPr>
        <w:t>администрации).</w:t>
      </w:r>
    </w:p>
    <w:p>
      <w:pPr>
        <w:pStyle w:val="BodyText"/>
        <w:spacing w:before="1"/>
        <w:jc w:val="both"/>
      </w:pPr>
      <w:r>
        <w:rPr/>
        <w:t>К</w:t>
      </w:r>
      <w:r>
        <w:rPr>
          <w:spacing w:val="-6"/>
        </w:rPr>
        <w:t> </w:t>
      </w:r>
      <w:r>
        <w:rPr/>
        <w:t>заявлению</w:t>
      </w:r>
      <w:r>
        <w:rPr>
          <w:spacing w:val="-5"/>
        </w:rPr>
        <w:t> </w:t>
      </w:r>
      <w:r>
        <w:rPr>
          <w:spacing w:val="-2"/>
        </w:rPr>
        <w:t>прилагаются:</w:t>
      </w:r>
    </w:p>
    <w:p>
      <w:pPr>
        <w:pStyle w:val="ListParagraph"/>
        <w:numPr>
          <w:ilvl w:val="2"/>
          <w:numId w:val="2"/>
        </w:numPr>
        <w:tabs>
          <w:tab w:pos="187" w:val="left" w:leader="none"/>
        </w:tabs>
        <w:spacing w:line="240" w:lineRule="auto" w:before="0" w:after="0"/>
        <w:ind w:left="4" w:right="140" w:firstLine="0"/>
        <w:jc w:val="both"/>
        <w:rPr>
          <w:sz w:val="28"/>
        </w:rPr>
      </w:pPr>
      <w:r>
        <w:rPr>
          <w:sz w:val="28"/>
        </w:rPr>
        <w:t>копии и подлинники документов, либо заверенные копии, удостоверяющих личность гражданина или подтверждающих регистрацию юридического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лица;</w:t>
      </w:r>
    </w:p>
    <w:p>
      <w:pPr>
        <w:pStyle w:val="ListParagraph"/>
        <w:numPr>
          <w:ilvl w:val="2"/>
          <w:numId w:val="2"/>
        </w:numPr>
        <w:tabs>
          <w:tab w:pos="267" w:val="left" w:leader="none"/>
        </w:tabs>
        <w:spacing w:line="240" w:lineRule="auto" w:before="0" w:after="0"/>
        <w:ind w:left="4" w:right="140" w:firstLine="0"/>
        <w:jc w:val="both"/>
        <w:rPr>
          <w:sz w:val="28"/>
        </w:rPr>
      </w:pPr>
      <w:r>
        <w:rPr>
          <w:sz w:val="28"/>
        </w:rPr>
        <w:t>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>
      <w:pPr>
        <w:pStyle w:val="ListParagraph"/>
        <w:numPr>
          <w:ilvl w:val="2"/>
          <w:numId w:val="2"/>
        </w:numPr>
        <w:tabs>
          <w:tab w:pos="437" w:val="left" w:leader="none"/>
        </w:tabs>
        <w:spacing w:line="240" w:lineRule="auto" w:before="0" w:after="0"/>
        <w:ind w:left="4" w:right="137" w:firstLine="0"/>
        <w:jc w:val="both"/>
        <w:rPr>
          <w:sz w:val="28"/>
        </w:rPr>
      </w:pPr>
      <w:r>
        <w:rPr>
          <w:sz w:val="28"/>
        </w:rPr>
        <w:t>документы, подтверждающие использование земельного участка, находящегося в долевой собственности, в котором планируется осуществить продажу земельных долей.</w:t>
      </w:r>
    </w:p>
    <w:p>
      <w:pPr>
        <w:pStyle w:val="BodyText"/>
        <w:ind w:right="138" w:firstLine="157"/>
        <w:jc w:val="both"/>
      </w:pPr>
      <w:r>
        <w:rPr/>
        <w:t>Если сельскохозяйственные организации или крестьянские (фермерские) хозяйства используют земельный участок, но подтвердить законность своего использования не могут, то в этом случае факт использования может быть подтверждён только судом.</w:t>
      </w:r>
    </w:p>
    <w:p>
      <w:pPr>
        <w:pStyle w:val="BodyText"/>
        <w:ind w:right="142"/>
        <w:jc w:val="both"/>
      </w:pPr>
      <w:r>
        <w:rPr/>
        <w:t>Незаконное или ненадлежащее владение землёй не даёт право преимущественного выкупа земли из муниципальной собственности.</w:t>
      </w:r>
    </w:p>
    <w:p>
      <w:pPr>
        <w:pStyle w:val="BodyText"/>
        <w:ind w:right="139"/>
        <w:jc w:val="both"/>
      </w:pPr>
      <w:r>
        <w:rPr/>
        <w:t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</w:t>
      </w:r>
      <w:r>
        <w:rPr>
          <w:spacing w:val="-2"/>
        </w:rPr>
        <w:t>назначению.</w:t>
      </w:r>
    </w:p>
    <w:p>
      <w:pPr>
        <w:pStyle w:val="BodyText"/>
        <w:ind w:right="138"/>
        <w:jc w:val="both"/>
      </w:pPr>
      <w:r>
        <w:rPr/>
        <w:t>Право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приобретение</w:t>
      </w:r>
      <w:r>
        <w:rPr>
          <w:spacing w:val="-1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земельной</w:t>
      </w:r>
      <w:r>
        <w:rPr>
          <w:spacing w:val="-2"/>
        </w:rPr>
        <w:t> </w:t>
      </w:r>
      <w:r>
        <w:rPr/>
        <w:t>доли</w:t>
      </w:r>
      <w:r>
        <w:rPr>
          <w:spacing w:val="-1"/>
        </w:rPr>
        <w:t> </w:t>
      </w:r>
      <w:r>
        <w:rPr/>
        <w:t>имеют</w:t>
      </w:r>
      <w:r>
        <w:rPr>
          <w:spacing w:val="-1"/>
        </w:rPr>
        <w:t> </w:t>
      </w:r>
      <w:r>
        <w:rPr/>
        <w:t>сельскохозяйственные организации или крестьянские (фермерские) хозяйства, использующие земельный участок, находящийся в долевой собственности и обратившиеся с заявлением и указанными в п.2.3 настоящего Положения документами, в срок, не превышающий шести месяцев со дня возникновения права муниципальной собственности на указанную земельную долю.</w:t>
      </w:r>
    </w:p>
    <w:p>
      <w:pPr>
        <w:pStyle w:val="ListParagraph"/>
        <w:numPr>
          <w:ilvl w:val="1"/>
          <w:numId w:val="2"/>
        </w:numPr>
        <w:tabs>
          <w:tab w:pos="639" w:val="left" w:leader="none"/>
        </w:tabs>
        <w:spacing w:line="240" w:lineRule="auto" w:before="0" w:after="0"/>
        <w:ind w:left="4" w:right="140" w:firstLine="0"/>
        <w:jc w:val="both"/>
        <w:rPr>
          <w:sz w:val="28"/>
        </w:rPr>
      </w:pPr>
      <w:r>
        <w:rPr>
          <w:sz w:val="28"/>
        </w:rPr>
        <w:t>Уполномоченный специалист администрации принимает заявления, сверяет в случае необходимости копии документов с их подлинниками и передает Главе администрации для рассмотрения.</w:t>
      </w:r>
    </w:p>
    <w:p>
      <w:pPr>
        <w:pStyle w:val="ListParagraph"/>
        <w:numPr>
          <w:ilvl w:val="1"/>
          <w:numId w:val="2"/>
        </w:numPr>
        <w:tabs>
          <w:tab w:pos="717" w:val="left" w:leader="none"/>
        </w:tabs>
        <w:spacing w:line="240" w:lineRule="auto" w:before="0" w:after="0"/>
        <w:ind w:left="4" w:right="138" w:firstLine="0"/>
        <w:jc w:val="both"/>
        <w:rPr>
          <w:sz w:val="28"/>
        </w:rPr>
      </w:pPr>
      <w:r>
        <w:rPr>
          <w:sz w:val="28"/>
        </w:rPr>
        <w:t>Глава администрации рассматривает поступившие заявления и прилагаемые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ним</w:t>
      </w:r>
      <w:r>
        <w:rPr>
          <w:spacing w:val="80"/>
          <w:sz w:val="28"/>
        </w:rPr>
        <w:t> </w:t>
      </w:r>
      <w:r>
        <w:rPr>
          <w:sz w:val="28"/>
        </w:rPr>
        <w:t>документы</w:t>
      </w:r>
      <w:r>
        <w:rPr>
          <w:spacing w:val="80"/>
          <w:sz w:val="28"/>
        </w:rPr>
        <w:t> </w:t>
      </w: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z w:val="28"/>
        </w:rPr>
        <w:t>позднее</w:t>
      </w:r>
      <w:r>
        <w:rPr>
          <w:spacing w:val="80"/>
          <w:sz w:val="28"/>
        </w:rPr>
        <w:t> </w:t>
      </w:r>
      <w:r>
        <w:rPr>
          <w:sz w:val="28"/>
        </w:rPr>
        <w:t>30</w:t>
      </w:r>
      <w:r>
        <w:rPr>
          <w:spacing w:val="80"/>
          <w:sz w:val="28"/>
        </w:rPr>
        <w:t> </w:t>
      </w:r>
      <w:r>
        <w:rPr>
          <w:sz w:val="28"/>
        </w:rPr>
        <w:t>дней</w:t>
      </w:r>
      <w:r>
        <w:rPr>
          <w:spacing w:val="80"/>
          <w:sz w:val="28"/>
        </w:rPr>
        <w:t> </w:t>
      </w:r>
      <w:r>
        <w:rPr>
          <w:sz w:val="28"/>
        </w:rPr>
        <w:t>со</w:t>
      </w:r>
      <w:r>
        <w:rPr>
          <w:spacing w:val="80"/>
          <w:sz w:val="28"/>
        </w:rPr>
        <w:t> </w:t>
      </w:r>
      <w:r>
        <w:rPr>
          <w:sz w:val="28"/>
        </w:rPr>
        <w:t>дня</w:t>
      </w:r>
      <w:r>
        <w:rPr>
          <w:spacing w:val="80"/>
          <w:sz w:val="28"/>
        </w:rPr>
        <w:t> </w:t>
      </w:r>
      <w:r>
        <w:rPr>
          <w:sz w:val="28"/>
        </w:rPr>
        <w:t>регистрации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00" w:h="16840"/>
          <w:pgMar w:top="1060" w:bottom="280" w:left="1700" w:right="708"/>
        </w:sectPr>
      </w:pPr>
    </w:p>
    <w:p>
      <w:pPr>
        <w:pStyle w:val="BodyText"/>
        <w:spacing w:before="74"/>
        <w:ind w:right="141"/>
        <w:jc w:val="both"/>
      </w:pPr>
      <w:r>
        <w:rPr/>
        <w:t>письменного обращения и принимает решение о продаже, либо отказе в продаже данной земельной доли.</w:t>
      </w:r>
    </w:p>
    <w:p>
      <w:pPr>
        <w:pStyle w:val="BodyText"/>
        <w:ind w:right="146"/>
        <w:jc w:val="both"/>
      </w:pPr>
      <w:r>
        <w:rPr/>
        <w:t>В течение трех дней после принятия решения издается постановление администрации</w:t>
      </w:r>
      <w:r>
        <w:rPr>
          <w:spacing w:val="-1"/>
        </w:rPr>
        <w:t> </w:t>
      </w:r>
      <w:r>
        <w:rPr/>
        <w:t>о</w:t>
      </w:r>
      <w:r>
        <w:rPr>
          <w:spacing w:val="3"/>
        </w:rPr>
        <w:t> </w:t>
      </w:r>
      <w:r>
        <w:rPr/>
        <w:t>продаже</w:t>
      </w:r>
      <w:r>
        <w:rPr>
          <w:spacing w:val="3"/>
        </w:rPr>
        <w:t> </w:t>
      </w:r>
      <w:r>
        <w:rPr/>
        <w:t>земельной</w:t>
      </w:r>
      <w:r>
        <w:rPr>
          <w:spacing w:val="3"/>
        </w:rPr>
        <w:t> </w:t>
      </w:r>
      <w:r>
        <w:rPr/>
        <w:t>доли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соответствии</w:t>
      </w:r>
      <w:r>
        <w:rPr>
          <w:spacing w:val="3"/>
        </w:rPr>
        <w:t> </w:t>
      </w:r>
      <w:r>
        <w:rPr/>
        <w:t>с</w:t>
      </w:r>
      <w:r>
        <w:rPr>
          <w:spacing w:val="1"/>
        </w:rPr>
        <w:t> </w:t>
      </w:r>
      <w:r>
        <w:rPr/>
        <w:t>пунктом</w:t>
      </w:r>
      <w:r>
        <w:rPr>
          <w:spacing w:val="4"/>
        </w:rPr>
        <w:t> </w:t>
      </w:r>
      <w:r>
        <w:rPr/>
        <w:t>4</w:t>
      </w:r>
      <w:r>
        <w:rPr>
          <w:spacing w:val="2"/>
        </w:rPr>
        <w:t> </w:t>
      </w:r>
      <w:r>
        <w:rPr>
          <w:spacing w:val="-2"/>
        </w:rPr>
        <w:t>статьи</w:t>
      </w:r>
    </w:p>
    <w:p>
      <w:pPr>
        <w:pStyle w:val="BodyText"/>
        <w:ind w:right="137"/>
        <w:jc w:val="both"/>
      </w:pPr>
      <w:r>
        <w:rPr/>
        <w:t>12 Федерального закона 24.07.2002 №101-ФЗ «Об обороте земель сельскохозяйственного назначения». Готовое постановление передаётся заинтересованному лицу лично под роспись или отправляется по почте с </w:t>
      </w:r>
      <w:r>
        <w:rPr>
          <w:spacing w:val="-2"/>
        </w:rPr>
        <w:t>уведомлением.</w:t>
      </w:r>
    </w:p>
    <w:p>
      <w:pPr>
        <w:pStyle w:val="BodyText"/>
        <w:spacing w:before="1"/>
        <w:ind w:right="137"/>
        <w:jc w:val="both"/>
      </w:pPr>
      <w:r>
        <w:rPr/>
        <w:t>В случае отказа в продаже земельной доли, администрацией подготавливается письменный ответ заявителю об отказе в продаже данной земельной доли с обоснованием причин отказа и направляется по почте или вручается лично.</w:t>
      </w:r>
    </w:p>
    <w:p>
      <w:pPr>
        <w:pStyle w:val="ListParagraph"/>
        <w:numPr>
          <w:ilvl w:val="1"/>
          <w:numId w:val="2"/>
        </w:numPr>
        <w:tabs>
          <w:tab w:pos="497" w:val="left" w:leader="none"/>
        </w:tabs>
        <w:spacing w:line="240" w:lineRule="auto" w:before="0" w:after="0"/>
        <w:ind w:left="4" w:right="140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принятия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продаже</w:t>
      </w:r>
      <w:r>
        <w:rPr>
          <w:spacing w:val="-3"/>
          <w:sz w:val="28"/>
        </w:rPr>
        <w:t> </w:t>
      </w:r>
      <w:r>
        <w:rPr>
          <w:sz w:val="28"/>
        </w:rPr>
        <w:t>земельной</w:t>
      </w:r>
      <w:r>
        <w:rPr>
          <w:spacing w:val="-5"/>
          <w:sz w:val="28"/>
        </w:rPr>
        <w:t> </w:t>
      </w:r>
      <w:r>
        <w:rPr>
          <w:sz w:val="28"/>
        </w:rPr>
        <w:t>доли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заключения</w:t>
      </w:r>
      <w:r>
        <w:rPr>
          <w:spacing w:val="-4"/>
          <w:sz w:val="28"/>
        </w:rPr>
        <w:t> </w:t>
      </w:r>
      <w:r>
        <w:rPr>
          <w:sz w:val="28"/>
        </w:rPr>
        <w:t>договора купли-продажи не требуется ожидать окончание шестимесячного срока со дня возникновения права муниципальной собственности на указанную земельную долю.</w:t>
      </w:r>
    </w:p>
    <w:p>
      <w:pPr>
        <w:pStyle w:val="ListParagraph"/>
        <w:numPr>
          <w:ilvl w:val="1"/>
          <w:numId w:val="2"/>
        </w:numPr>
        <w:tabs>
          <w:tab w:pos="727" w:val="left" w:leader="none"/>
        </w:tabs>
        <w:spacing w:line="240" w:lineRule="auto" w:before="0" w:after="0"/>
        <w:ind w:left="4" w:right="142" w:firstLine="0"/>
        <w:jc w:val="both"/>
        <w:rPr>
          <w:sz w:val="28"/>
        </w:rPr>
      </w:pPr>
      <w:r>
        <w:rPr>
          <w:sz w:val="28"/>
        </w:rPr>
        <w:t>На основании постановления администрации Александровского сельского поселения в течение 30 дней, но не позднее шести месяцев со дня возникновения права муниципальной собственности заключается договор купли-продажи земельной доли.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" w:right="139" w:firstLine="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-11"/>
          <w:sz w:val="28"/>
        </w:rPr>
        <w:t> </w:t>
      </w:r>
      <w:r>
        <w:rPr>
          <w:sz w:val="28"/>
        </w:rPr>
        <w:t>регистрация</w:t>
      </w:r>
      <w:r>
        <w:rPr>
          <w:spacing w:val="-11"/>
          <w:sz w:val="28"/>
        </w:rPr>
        <w:t> </w:t>
      </w:r>
      <w:r>
        <w:rPr>
          <w:sz w:val="28"/>
        </w:rPr>
        <w:t>права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земельную</w:t>
      </w:r>
      <w:r>
        <w:rPr>
          <w:spacing w:val="-11"/>
          <w:sz w:val="28"/>
        </w:rPr>
        <w:t> </w:t>
      </w:r>
      <w:r>
        <w:rPr>
          <w:sz w:val="28"/>
        </w:rPr>
        <w:t>долю</w:t>
      </w:r>
      <w:r>
        <w:rPr>
          <w:spacing w:val="-11"/>
          <w:sz w:val="28"/>
        </w:rPr>
        <w:t> </w:t>
      </w:r>
      <w:r>
        <w:rPr>
          <w:sz w:val="28"/>
        </w:rPr>
        <w:t>осуществляется</w:t>
      </w:r>
      <w:r>
        <w:rPr>
          <w:spacing w:val="-11"/>
          <w:sz w:val="28"/>
        </w:rPr>
        <w:t> </w:t>
      </w:r>
      <w:r>
        <w:rPr>
          <w:sz w:val="28"/>
        </w:rPr>
        <w:t>в установленном законом порядке.</w:t>
      </w:r>
    </w:p>
    <w:p>
      <w:pPr>
        <w:pStyle w:val="ListParagraph"/>
        <w:numPr>
          <w:ilvl w:val="1"/>
          <w:numId w:val="2"/>
        </w:numPr>
        <w:tabs>
          <w:tab w:pos="551" w:val="left" w:leader="none"/>
        </w:tabs>
        <w:spacing w:line="240" w:lineRule="auto" w:before="0" w:after="0"/>
        <w:ind w:left="4" w:right="140" w:firstLine="0"/>
        <w:jc w:val="both"/>
        <w:rPr>
          <w:sz w:val="28"/>
        </w:rPr>
      </w:pPr>
      <w:r>
        <w:rPr>
          <w:sz w:val="28"/>
        </w:rPr>
        <w:t>Если после истечения шести месяцев с момента возникновения права муниципальной собственности на данную земельную долю, при условии надлежащего информирования, в администрацию не поступило заявление от использующих земельный участок из земель сельскохозяйственного назначения сельскохозяйственных организаций и (или) крестьянских (фермерских) хозяйств и договор купли-продажи не заключен, администрация в течение года с момента возникновения права муниципальной</w:t>
      </w:r>
      <w:r>
        <w:rPr>
          <w:spacing w:val="-1"/>
          <w:sz w:val="28"/>
        </w:rPr>
        <w:t> </w:t>
      </w:r>
      <w:r>
        <w:rPr>
          <w:sz w:val="28"/>
        </w:rPr>
        <w:t>собственности на</w:t>
      </w:r>
      <w:r>
        <w:rPr>
          <w:spacing w:val="-1"/>
          <w:sz w:val="28"/>
        </w:rPr>
        <w:t> </w:t>
      </w:r>
      <w:r>
        <w:rPr>
          <w:sz w:val="28"/>
        </w:rPr>
        <w:t>данную земельную</w:t>
      </w:r>
      <w:r>
        <w:rPr>
          <w:spacing w:val="-1"/>
          <w:sz w:val="28"/>
        </w:rPr>
        <w:t> </w:t>
      </w:r>
      <w:r>
        <w:rPr>
          <w:sz w:val="28"/>
        </w:rPr>
        <w:t>долю обязана выделить земельный участок, в счёт принадлежащих муниципальному образованию земельной доли или земельных долей, при условии не нарушения при этом требований к образуемым земельным участкам.</w:t>
      </w:r>
    </w:p>
    <w:p>
      <w:pPr>
        <w:pStyle w:val="BodyText"/>
        <w:ind w:right="138"/>
        <w:jc w:val="both"/>
      </w:pPr>
      <w:r>
        <w:rPr/>
        <w:t>При этом администрация вправе заключить договор аренды (0.3 процента от кадастровой стоимости) в отношении не проданных в установленном настоящим Постановлением порядке принадлежащих муниципальному образованию долей с зачислением полученных от аренды средств в бюджет </w:t>
      </w:r>
      <w:r>
        <w:rPr>
          <w:spacing w:val="-2"/>
        </w:rPr>
        <w:t>поселения.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Глава</w:t>
      </w:r>
      <w:r>
        <w:rPr>
          <w:spacing w:val="-19"/>
        </w:rPr>
        <w:t> </w:t>
      </w:r>
      <w:r>
        <w:rPr/>
        <w:t>администрации</w:t>
      </w:r>
      <w:r>
        <w:rPr>
          <w:spacing w:val="-17"/>
        </w:rPr>
        <w:t> </w:t>
      </w:r>
      <w:r>
        <w:rPr>
          <w:spacing w:val="-2"/>
        </w:rPr>
        <w:t>Александровского</w:t>
      </w:r>
    </w:p>
    <w:p>
      <w:pPr>
        <w:pStyle w:val="BodyText"/>
        <w:tabs>
          <w:tab w:pos="7784" w:val="left" w:leader="none"/>
        </w:tabs>
        <w:jc w:val="both"/>
      </w:pPr>
      <w:r>
        <w:rPr>
          <w:spacing w:val="-2"/>
        </w:rPr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  <w:r>
        <w:rPr/>
        <w:tab/>
        <w:t>Н.Л.</w:t>
      </w:r>
      <w:r>
        <w:rPr>
          <w:spacing w:val="-3"/>
        </w:rPr>
        <w:t> </w:t>
      </w:r>
      <w:r>
        <w:rPr>
          <w:spacing w:val="-2"/>
        </w:rPr>
        <w:t>Хижняк</w:t>
      </w:r>
    </w:p>
    <w:p>
      <w:pPr>
        <w:pStyle w:val="BodyText"/>
        <w:spacing w:after="0"/>
        <w:jc w:val="both"/>
        <w:sectPr>
          <w:pgSz w:w="11900" w:h="16840"/>
          <w:pgMar w:top="1060" w:bottom="280" w:left="1700" w:right="708"/>
        </w:sectPr>
      </w:pPr>
    </w:p>
    <w:p>
      <w:pPr>
        <w:pStyle w:val="BodyText"/>
        <w:spacing w:before="74"/>
        <w:ind w:left="3930" w:right="132" w:firstLine="3856"/>
        <w:jc w:val="right"/>
      </w:pPr>
      <w:r>
        <w:rPr>
          <w:spacing w:val="-2"/>
        </w:rPr>
        <w:t>Приложение </w:t>
      </w:r>
      <w:r>
        <w:rPr/>
        <w:t>к</w:t>
      </w:r>
      <w:r>
        <w:rPr>
          <w:spacing w:val="-14"/>
        </w:rPr>
        <w:t> </w:t>
      </w:r>
      <w:r>
        <w:rPr/>
        <w:t>Положению</w:t>
      </w:r>
      <w:r>
        <w:rPr>
          <w:spacing w:val="-13"/>
        </w:rPr>
        <w:t> </w:t>
      </w:r>
      <w:r>
        <w:rPr/>
        <w:t>о</w:t>
      </w:r>
      <w:r>
        <w:rPr>
          <w:spacing w:val="-13"/>
        </w:rPr>
        <w:t> </w:t>
      </w:r>
      <w:r>
        <w:rPr/>
        <w:t>порядке</w:t>
      </w:r>
      <w:r>
        <w:rPr>
          <w:spacing w:val="-14"/>
        </w:rPr>
        <w:t> </w:t>
      </w:r>
      <w:r>
        <w:rPr/>
        <w:t>рассмотрения</w:t>
      </w:r>
      <w:r>
        <w:rPr>
          <w:spacing w:val="-13"/>
        </w:rPr>
        <w:t> </w:t>
      </w:r>
      <w:r>
        <w:rPr/>
        <w:t>заявок сельскохозяйственных организаций</w:t>
      </w:r>
    </w:p>
    <w:p>
      <w:pPr>
        <w:pStyle w:val="BodyText"/>
        <w:ind w:left="3792" w:right="131" w:firstLine="730"/>
        <w:jc w:val="right"/>
      </w:pPr>
      <w:r>
        <w:rPr/>
        <w:t>и</w:t>
      </w:r>
      <w:r>
        <w:rPr>
          <w:spacing w:val="-13"/>
        </w:rPr>
        <w:t> </w:t>
      </w:r>
      <w:r>
        <w:rPr/>
        <w:t>крестьянских</w:t>
      </w:r>
      <w:r>
        <w:rPr>
          <w:spacing w:val="-12"/>
        </w:rPr>
        <w:t> </w:t>
      </w:r>
      <w:r>
        <w:rPr/>
        <w:t>(фермерских)</w:t>
      </w:r>
      <w:r>
        <w:rPr>
          <w:spacing w:val="-12"/>
        </w:rPr>
        <w:t> </w:t>
      </w:r>
      <w:r>
        <w:rPr/>
        <w:t>хозяйств</w:t>
      </w:r>
      <w:r>
        <w:rPr>
          <w:spacing w:val="-11"/>
        </w:rPr>
        <w:t> </w:t>
      </w:r>
      <w:r>
        <w:rPr/>
        <w:t>о продаже земельных долей из земель </w:t>
      </w:r>
      <w:r>
        <w:rPr>
          <w:spacing w:val="-2"/>
        </w:rPr>
        <w:t>сельскохозяйственного назначения</w:t>
      </w:r>
      <w:r>
        <w:rPr>
          <w:spacing w:val="-3"/>
        </w:rPr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принятия </w:t>
      </w:r>
      <w:r>
        <w:rPr/>
        <w:t>решений о продаже земельных долей</w:t>
      </w:r>
    </w:p>
    <w:p>
      <w:pPr>
        <w:pStyle w:val="BodyText"/>
        <w:spacing w:before="270"/>
        <w:ind w:left="0"/>
      </w:pPr>
    </w:p>
    <w:p>
      <w:pPr>
        <w:pStyle w:val="BodyText"/>
        <w:spacing w:before="1"/>
        <w:ind w:left="0" w:right="202"/>
        <w:jc w:val="right"/>
      </w:pPr>
      <w:r>
        <w:rPr/>
        <w:t>Главе</w:t>
      </w:r>
      <w:r>
        <w:rPr>
          <w:spacing w:val="-15"/>
        </w:rPr>
        <w:t> </w:t>
      </w:r>
      <w:r>
        <w:rPr/>
        <w:t>администрации</w:t>
      </w:r>
      <w:r>
        <w:rPr>
          <w:spacing w:val="-15"/>
        </w:rPr>
        <w:t> </w:t>
      </w:r>
      <w:r>
        <w:rPr>
          <w:spacing w:val="-2"/>
        </w:rPr>
        <w:t>Александровского</w:t>
      </w:r>
    </w:p>
    <w:p>
      <w:pPr>
        <w:pStyle w:val="BodyText"/>
        <w:ind w:left="0" w:right="204"/>
        <w:jc w:val="right"/>
      </w:pPr>
      <w:r>
        <w:rPr>
          <w:spacing w:val="-2"/>
        </w:rPr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4622800</wp:posOffset>
                </wp:positionH>
                <wp:positionV relativeFrom="paragraph">
                  <wp:posOffset>200757</wp:posOffset>
                </wp:positionV>
                <wp:extent cx="1955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 h="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pt;margin-top:15.80766pt;width:154pt;height:.1pt;mso-position-horizontal-relative:page;mso-position-vertical-relative:paragraph;z-index:-15728128;mso-wrap-distance-left:0;mso-wrap-distance-right:0" id="docshape3" coordorigin="7280,316" coordsize="3080,0" path="m7280,316l10360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423" w:val="left" w:leader="none"/>
        </w:tabs>
        <w:ind w:left="4102"/>
      </w:pPr>
      <w:r>
        <w:rPr/>
        <w:t>Заявитель: </w:t>
      </w:r>
      <w:r>
        <w:rPr>
          <w:u w:val="single"/>
        </w:rPr>
        <w:tab/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3733800</wp:posOffset>
                </wp:positionH>
                <wp:positionV relativeFrom="paragraph">
                  <wp:posOffset>200931</wp:posOffset>
                </wp:positionV>
                <wp:extent cx="32893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pt;margin-top:15.82138pt;width:259pt;height:.1pt;mso-position-horizontal-relative:page;mso-position-vertical-relative:paragraph;z-index:-15727616;mso-wrap-distance-left:0;mso-wrap-distance-right:0" id="docshape4" coordorigin="5880,316" coordsize="5180,0" path="m5880,316l11060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3733800</wp:posOffset>
                </wp:positionH>
                <wp:positionV relativeFrom="paragraph">
                  <wp:posOffset>405401</wp:posOffset>
                </wp:positionV>
                <wp:extent cx="32893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 h="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pt;margin-top:31.921354pt;width:259pt;height:.1pt;mso-position-horizontal-relative:page;mso-position-vertical-relative:paragraph;z-index:-15727104;mso-wrap-distance-left:0;mso-wrap-distance-right:0" id="docshape5" coordorigin="5880,638" coordsize="5180,0" path="m5880,638l11060,638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ind w:left="4230" w:hanging="48"/>
      </w:pPr>
      <w:r>
        <w:rPr/>
        <w:t>(полное</w:t>
      </w:r>
      <w:r>
        <w:rPr>
          <w:spacing w:val="-18"/>
        </w:rPr>
        <w:t> </w:t>
      </w:r>
      <w:r>
        <w:rPr/>
        <w:t>наименование</w:t>
      </w:r>
      <w:r>
        <w:rPr>
          <w:spacing w:val="-17"/>
        </w:rPr>
        <w:t> </w:t>
      </w:r>
      <w:r>
        <w:rPr/>
        <w:t>юридического</w:t>
      </w:r>
      <w:r>
        <w:rPr>
          <w:spacing w:val="-18"/>
        </w:rPr>
        <w:t> </w:t>
      </w:r>
      <w:r>
        <w:rPr/>
        <w:t>лица/ фамилия,</w:t>
      </w:r>
      <w:r>
        <w:rPr>
          <w:spacing w:val="-8"/>
        </w:rPr>
        <w:t> </w:t>
      </w:r>
      <w:r>
        <w:rPr/>
        <w:t>имя,</w:t>
      </w:r>
      <w:r>
        <w:rPr>
          <w:spacing w:val="-8"/>
        </w:rPr>
        <w:t> </w:t>
      </w:r>
      <w:r>
        <w:rPr/>
        <w:t>отчество</w:t>
      </w:r>
      <w:r>
        <w:rPr>
          <w:spacing w:val="-8"/>
        </w:rPr>
        <w:t> </w:t>
      </w:r>
      <w:r>
        <w:rPr/>
        <w:t>физического</w:t>
      </w:r>
      <w:r>
        <w:rPr>
          <w:spacing w:val="-7"/>
        </w:rPr>
        <w:t> </w:t>
      </w:r>
      <w:r>
        <w:rPr>
          <w:spacing w:val="-4"/>
        </w:rPr>
        <w:t>лица)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434" w:right="567"/>
        <w:jc w:val="center"/>
      </w:pPr>
      <w:r>
        <w:rPr/>
        <w:t>Заявление</w:t>
      </w:r>
      <w:r>
        <w:rPr>
          <w:spacing w:val="-8"/>
        </w:rPr>
        <w:t> </w:t>
      </w:r>
      <w:r>
        <w:rPr/>
        <w:t>о</w:t>
      </w:r>
      <w:r>
        <w:rPr>
          <w:spacing w:val="-7"/>
        </w:rPr>
        <w:t> </w:t>
      </w:r>
      <w:r>
        <w:rPr/>
        <w:t>приобретении</w:t>
      </w:r>
      <w:r>
        <w:rPr>
          <w:spacing w:val="-6"/>
        </w:rPr>
        <w:t> </w:t>
      </w:r>
      <w:r>
        <w:rPr/>
        <w:t>земельной</w:t>
      </w:r>
      <w:r>
        <w:rPr>
          <w:spacing w:val="-7"/>
        </w:rPr>
        <w:t> </w:t>
      </w:r>
      <w:r>
        <w:rPr>
          <w:spacing w:val="-4"/>
        </w:rPr>
        <w:t>доли</w:t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1082039</wp:posOffset>
                </wp:positionH>
                <wp:positionV relativeFrom="paragraph">
                  <wp:posOffset>201001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15.826873pt;width:462pt;height:.1pt;mso-position-horizontal-relative:page;mso-position-vertical-relative:paragraph;z-index:-15726592;mso-wrap-distance-left:0;mso-wrap-distance-right:0" id="docshape6" coordorigin="1704,317" coordsize="9240,0" path="m1704,317l10944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1082039</wp:posOffset>
                </wp:positionH>
                <wp:positionV relativeFrom="paragraph">
                  <wp:posOffset>405470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31.926847pt;width:462pt;height:.1pt;mso-position-horizontal-relative:page;mso-position-vertical-relative:paragraph;z-index:-15726080;mso-wrap-distance-left:0;mso-wrap-distance-right:0" id="docshape7" coordorigin="1704,639" coordsize="9240,0" path="m1704,639l10944,63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1082039</wp:posOffset>
                </wp:positionH>
                <wp:positionV relativeFrom="paragraph">
                  <wp:posOffset>609941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48.026855pt;width:462pt;height:.1pt;mso-position-horizontal-relative:page;mso-position-vertical-relative:paragraph;z-index:-15725568;mso-wrap-distance-left:0;mso-wrap-distance-right:0" id="docshape8" coordorigin="1704,961" coordsize="9240,0" path="m1704,961l10944,9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</w:pPr>
      <w:r>
        <w:rPr/>
        <w:t>(адрес</w:t>
      </w:r>
      <w:r>
        <w:rPr>
          <w:spacing w:val="-15"/>
        </w:rPr>
        <w:t> </w:t>
      </w:r>
      <w:r>
        <w:rPr/>
        <w:t>(место</w:t>
      </w:r>
      <w:r>
        <w:rPr>
          <w:spacing w:val="-12"/>
        </w:rPr>
        <w:t> </w:t>
      </w:r>
      <w:r>
        <w:rPr/>
        <w:t>нахождения)</w:t>
      </w:r>
      <w:r>
        <w:rPr>
          <w:spacing w:val="-13"/>
        </w:rPr>
        <w:t> </w:t>
      </w:r>
      <w:r>
        <w:rPr/>
        <w:t>юридического/физического</w:t>
      </w:r>
      <w:r>
        <w:rPr>
          <w:spacing w:val="-13"/>
        </w:rPr>
        <w:t> </w:t>
      </w:r>
      <w:r>
        <w:rPr/>
        <w:t>лица,</w:t>
      </w:r>
      <w:r>
        <w:rPr>
          <w:spacing w:val="-12"/>
        </w:rPr>
        <w:t> </w:t>
      </w:r>
      <w:r>
        <w:rPr>
          <w:spacing w:val="-2"/>
        </w:rPr>
        <w:t>телефон)</w:t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1082039</wp:posOffset>
                </wp:positionH>
                <wp:positionV relativeFrom="paragraph">
                  <wp:posOffset>200931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15.82138pt;width:462pt;height:.1pt;mso-position-horizontal-relative:page;mso-position-vertical-relative:paragraph;z-index:-15725056;mso-wrap-distance-left:0;mso-wrap-distance-right:0" id="docshape9" coordorigin="1704,316" coordsize="9240,0" path="m1704,316l10944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1082039</wp:posOffset>
                </wp:positionH>
                <wp:positionV relativeFrom="paragraph">
                  <wp:posOffset>405401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31.921385pt;width:462pt;height:.1pt;mso-position-horizontal-relative:page;mso-position-vertical-relative:paragraph;z-index:-15724544;mso-wrap-distance-left:0;mso-wrap-distance-right:0" id="docshape10" coordorigin="1704,638" coordsize="9240,0" path="m1704,638l10944,638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1082039</wp:posOffset>
                </wp:positionH>
                <wp:positionV relativeFrom="paragraph">
                  <wp:posOffset>609871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48.021362pt;width:462pt;height:.1pt;mso-position-horizontal-relative:page;mso-position-vertical-relative:paragraph;z-index:-15724032;mso-wrap-distance-left:0;mso-wrap-distance-right:0" id="docshape11" coordorigin="1704,960" coordsize="9240,0" path="m1704,960l10944,96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</w:pPr>
      <w:r>
        <w:rPr/>
        <w:t>(ОГРН,</w:t>
      </w:r>
      <w:r>
        <w:rPr>
          <w:spacing w:val="-8"/>
        </w:rPr>
        <w:t> </w:t>
      </w:r>
      <w:r>
        <w:rPr/>
        <w:t>ИНН,</w:t>
      </w:r>
      <w:r>
        <w:rPr>
          <w:spacing w:val="-7"/>
        </w:rPr>
        <w:t> </w:t>
      </w:r>
      <w:r>
        <w:rPr/>
        <w:t>дата</w:t>
      </w:r>
      <w:r>
        <w:rPr>
          <w:spacing w:val="-9"/>
        </w:rPr>
        <w:t> </w:t>
      </w:r>
      <w:r>
        <w:rPr/>
        <w:t>государственной</w:t>
      </w:r>
      <w:r>
        <w:rPr>
          <w:spacing w:val="-9"/>
        </w:rPr>
        <w:t> </w:t>
      </w:r>
      <w:r>
        <w:rPr/>
        <w:t>регистрации,</w:t>
      </w:r>
      <w:r>
        <w:rPr>
          <w:spacing w:val="-8"/>
        </w:rPr>
        <w:t> </w:t>
      </w:r>
      <w:r>
        <w:rPr/>
        <w:t>серия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номер</w:t>
      </w:r>
      <w:r>
        <w:rPr>
          <w:spacing w:val="-8"/>
        </w:rPr>
        <w:t> </w:t>
      </w:r>
      <w:r>
        <w:rPr/>
        <w:t>документа</w:t>
      </w:r>
      <w:r>
        <w:rPr>
          <w:spacing w:val="-9"/>
        </w:rPr>
        <w:t> </w:t>
      </w:r>
      <w:r>
        <w:rPr/>
        <w:t>о внесении в ЕГРЮЛ/серия и номер паспорта,</w:t>
      </w:r>
    </w:p>
    <w:p>
      <w:pPr>
        <w:pStyle w:val="BodyText"/>
      </w:pPr>
      <w:r>
        <w:rPr/>
        <w:t>кем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когда</w:t>
      </w:r>
      <w:r>
        <w:rPr>
          <w:spacing w:val="-12"/>
        </w:rPr>
        <w:t> </w:t>
      </w:r>
      <w:r>
        <w:rPr>
          <w:spacing w:val="-2"/>
        </w:rPr>
        <w:t>выдан)</w:t>
      </w:r>
    </w:p>
    <w:p>
      <w:pPr>
        <w:pStyle w:val="BodyText"/>
        <w:ind w:left="0"/>
      </w:pPr>
    </w:p>
    <w:p>
      <w:pPr>
        <w:pStyle w:val="BodyText"/>
        <w:ind w:firstLine="70"/>
      </w:pPr>
      <w:r>
        <w:rPr/>
        <w:t>на основании п. 4 ст. 12 Федерального закона от 24.07.2002 №101-ФЗ «Об обороте земель сельскохозяйственного назначения», просит продать земельную</w:t>
      </w:r>
      <w:r>
        <w:rPr>
          <w:spacing w:val="-17"/>
        </w:rPr>
        <w:t> </w:t>
      </w:r>
      <w:r>
        <w:rPr/>
        <w:t>долю</w:t>
      </w:r>
      <w:r>
        <w:rPr>
          <w:spacing w:val="-15"/>
        </w:rPr>
        <w:t> </w:t>
      </w:r>
      <w:r>
        <w:rPr/>
        <w:t>из</w:t>
      </w:r>
      <w:r>
        <w:rPr>
          <w:spacing w:val="-16"/>
        </w:rPr>
        <w:t> </w:t>
      </w:r>
      <w:r>
        <w:rPr/>
        <w:t>земель</w:t>
      </w:r>
      <w:r>
        <w:rPr>
          <w:spacing w:val="-16"/>
        </w:rPr>
        <w:t> </w:t>
      </w:r>
      <w:r>
        <w:rPr/>
        <w:t>сельскохозяйственного</w:t>
      </w:r>
      <w:r>
        <w:rPr>
          <w:spacing w:val="-15"/>
        </w:rPr>
        <w:t> </w:t>
      </w:r>
      <w:r>
        <w:rPr/>
        <w:t>назначения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количестве</w:t>
      </w:r>
    </w:p>
    <w:p>
      <w:pPr>
        <w:pStyle w:val="BodyText"/>
        <w:tabs>
          <w:tab w:pos="908" w:val="left" w:leader="none"/>
          <w:tab w:pos="4177" w:val="left" w:leader="none"/>
          <w:tab w:pos="9359" w:val="left" w:leader="none"/>
        </w:tabs>
      </w:pPr>
      <w:r>
        <w:rPr>
          <w:u w:val="single"/>
        </w:rPr>
        <w:tab/>
      </w:r>
      <w:r>
        <w:rPr/>
        <w:t>гектар,</w:t>
      </w:r>
      <w:r>
        <w:rPr>
          <w:spacing w:val="-7"/>
        </w:rPr>
        <w:t> </w:t>
      </w:r>
      <w:r>
        <w:rPr>
          <w:spacing w:val="-2"/>
        </w:rPr>
        <w:t>площадью</w:t>
      </w:r>
      <w:r>
        <w:rPr>
          <w:u w:val="single"/>
        </w:rPr>
        <w:tab/>
      </w:r>
      <w:r>
        <w:rPr/>
        <w:t>кв.м., с кадастровым номером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Приложение:</w:t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1082039</wp:posOffset>
                </wp:positionH>
                <wp:positionV relativeFrom="paragraph">
                  <wp:posOffset>201087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15.833678pt;width:462pt;height:.1pt;mso-position-horizontal-relative:page;mso-position-vertical-relative:paragraph;z-index:-15723520;mso-wrap-distance-left:0;mso-wrap-distance-right:0" id="docshape12" coordorigin="1704,317" coordsize="9240,0" path="m1704,317l10944,31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1082039</wp:posOffset>
                </wp:positionH>
                <wp:positionV relativeFrom="paragraph">
                  <wp:posOffset>405557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31.933683pt;width:462pt;height:.1pt;mso-position-horizontal-relative:page;mso-position-vertical-relative:paragraph;z-index:-15723008;mso-wrap-distance-left:0;mso-wrap-distance-right:0" id="docshape13" coordorigin="1704,639" coordsize="9240,0" path="m1704,639l10944,63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1082039</wp:posOffset>
                </wp:positionH>
                <wp:positionV relativeFrom="paragraph">
                  <wp:posOffset>610027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48.033691pt;width:462pt;height:.1pt;mso-position-horizontal-relative:page;mso-position-vertical-relative:paragraph;z-index:-15722496;mso-wrap-distance-left:0;mso-wrap-distance-right:0" id="docshape14" coordorigin="1704,961" coordsize="9240,0" path="m1704,961l10944,9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1082039</wp:posOffset>
                </wp:positionH>
                <wp:positionV relativeFrom="paragraph">
                  <wp:posOffset>814497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64.133682pt;width:462pt;height:.1pt;mso-position-horizontal-relative:page;mso-position-vertical-relative:paragraph;z-index:-15721984;mso-wrap-distance-left:0;mso-wrap-distance-right:0" id="docshape15" coordorigin="1704,1283" coordsize="9240,0" path="m1704,1283l10944,128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1082039</wp:posOffset>
                </wp:positionH>
                <wp:positionV relativeFrom="paragraph">
                  <wp:posOffset>1018967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80.233688pt;width:462pt;height:.1pt;mso-position-horizontal-relative:page;mso-position-vertical-relative:paragraph;z-index:-15721472;mso-wrap-distance-left:0;mso-wrap-distance-right:0" id="docshape16" coordorigin="1704,1605" coordsize="9240,0" path="m1704,1605l10944,160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1082039</wp:posOffset>
                </wp:positionH>
                <wp:positionV relativeFrom="paragraph">
                  <wp:posOffset>1223437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96.333687pt;width:462pt;height:.1pt;mso-position-horizontal-relative:page;mso-position-vertical-relative:paragraph;z-index:-15720960;mso-wrap-distance-left:0;mso-wrap-distance-right:0" id="docshape17" coordorigin="1704,1927" coordsize="9240,0" path="m1704,1927l10944,192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</w:p>
    <w:p>
      <w:pPr>
        <w:pStyle w:val="BodyText"/>
        <w:ind w:left="0"/>
      </w:pPr>
    </w:p>
    <w:p>
      <w:pPr>
        <w:pStyle w:val="BodyText"/>
        <w:tabs>
          <w:tab w:pos="4264" w:val="left" w:leader="none"/>
        </w:tabs>
      </w:pPr>
      <w:r>
        <w:rPr>
          <w:spacing w:val="-4"/>
        </w:rPr>
        <w:t>Дата</w:t>
      </w:r>
      <w:r>
        <w:rPr>
          <w:u w:val="single"/>
        </w:rPr>
        <w:tab/>
      </w:r>
    </w:p>
    <w:p>
      <w:pPr>
        <w:pStyle w:val="BodyText"/>
        <w:tabs>
          <w:tab w:pos="9376" w:val="left" w:leader="none"/>
        </w:tabs>
      </w:pPr>
      <w:r>
        <w:rPr>
          <w:spacing w:val="-2"/>
        </w:rPr>
        <w:t>Заявитель</w:t>
      </w:r>
      <w:r>
        <w:rPr>
          <w:u w:val="single"/>
        </w:rPr>
        <w:tab/>
      </w:r>
    </w:p>
    <w:p>
      <w:pPr>
        <w:pStyle w:val="BodyText"/>
        <w:spacing w:after="0"/>
        <w:sectPr>
          <w:pgSz w:w="11900" w:h="16840"/>
          <w:pgMar w:top="1060" w:bottom="280" w:left="1700" w:right="708"/>
        </w:sect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78500" cy="7620"/>
                <wp:effectExtent l="9525" t="0" r="3175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778500" cy="7620"/>
                          <a:chExt cx="577850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556"/>
                            <a:ext cx="577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0" h="0">
                                <a:moveTo>
                                  <a:pt x="0" y="0"/>
                                </a:moveTo>
                                <a:lnTo>
                                  <a:pt x="57785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pt;height:.6pt;mso-position-horizontal-relative:char;mso-position-vertical-relative:line" id="docshapegroup18" coordorigin="0,0" coordsize="9100,12">
                <v:line style="position:absolute" from="0,6" to="9100,6" stroked="true" strokeweight=".56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1082039</wp:posOffset>
                </wp:positionH>
                <wp:positionV relativeFrom="paragraph">
                  <wp:posOffset>198679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15.644025pt;width:462pt;height:.1pt;mso-position-horizontal-relative:page;mso-position-vertical-relative:paragraph;z-index:-15719936;mso-wrap-distance-left:0;mso-wrap-distance-right:0" id="docshape19" coordorigin="1704,313" coordsize="9240,0" path="m1704,313l10944,31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36"/>
        <w:jc w:val="both"/>
      </w:pPr>
      <w:r>
        <w:rPr/>
        <w:t>(должность, Ф. И. О., подпись уполномоченного лица, ссылка на документ, подтверждающий</w:t>
      </w:r>
      <w:r>
        <w:rPr>
          <w:spacing w:val="-1"/>
        </w:rPr>
        <w:t> </w:t>
      </w:r>
      <w:r>
        <w:rPr/>
        <w:t>полномочия</w:t>
      </w:r>
      <w:r>
        <w:rPr>
          <w:spacing w:val="-1"/>
        </w:rPr>
        <w:t> </w:t>
      </w:r>
      <w:r>
        <w:rPr/>
        <w:t>лица,</w:t>
      </w:r>
      <w:r>
        <w:rPr>
          <w:spacing w:val="-1"/>
        </w:rPr>
        <w:t> </w:t>
      </w:r>
      <w:r>
        <w:rPr/>
        <w:t>подписавшего заявление, действовать от имени лица (лиц), право на подписание данного заявления)</w:t>
      </w:r>
    </w:p>
    <w:p>
      <w:pPr>
        <w:pStyle w:val="BodyText"/>
        <w:ind w:left="0"/>
      </w:pPr>
    </w:p>
    <w:p>
      <w:pPr>
        <w:pStyle w:val="BodyText"/>
        <w:ind w:right="137"/>
        <w:jc w:val="both"/>
      </w:pPr>
      <w:r>
        <w:rPr/>
        <w:t>С</w:t>
      </w:r>
      <w:r>
        <w:rPr>
          <w:spacing w:val="40"/>
        </w:rPr>
        <w:t> </w:t>
      </w:r>
      <w:r>
        <w:rPr/>
        <w:t>содержанием</w:t>
      </w:r>
      <w:r>
        <w:rPr>
          <w:spacing w:val="40"/>
        </w:rPr>
        <w:t> </w:t>
      </w:r>
      <w:r>
        <w:rPr/>
        <w:t>«Положения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и принятия решений о продаже земельных долей»</w:t>
      </w:r>
    </w:p>
    <w:p>
      <w:pPr>
        <w:pStyle w:val="BodyText"/>
        <w:ind w:left="0"/>
      </w:pPr>
    </w:p>
    <w:p>
      <w:pPr>
        <w:pStyle w:val="BodyText"/>
      </w:pPr>
      <w:r>
        <w:rPr>
          <w:spacing w:val="-2"/>
        </w:rPr>
        <w:t>ознакомлен</w:t>
      </w: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1082039</wp:posOffset>
                </wp:positionH>
                <wp:positionV relativeFrom="paragraph">
                  <wp:posOffset>200647</wp:posOffset>
                </wp:positionV>
                <wp:extent cx="50673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 h="0">
                              <a:moveTo>
                                <a:pt x="0" y="0"/>
                              </a:moveTo>
                              <a:lnTo>
                                <a:pt x="50673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99997pt;margin-top:15.799024pt;width:399pt;height:.1pt;mso-position-horizontal-relative:page;mso-position-vertical-relative:paragraph;z-index:-15719424;mso-wrap-distance-left:0;mso-wrap-distance-right:0" id="docshape20" coordorigin="1704,316" coordsize="7980,0" path="m1704,316l9684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top="14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1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4" w:hanging="1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9" w:hanging="1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4" w:hanging="1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8" w:hanging="1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93" w:hanging="1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8" w:hanging="1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2" w:hanging="1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" w:hanging="7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7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8" w:hanging="7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7" w:hanging="7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6" w:hanging="7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6" w:hanging="7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5" w:hanging="7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4" w:hanging="7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3" w:hanging="71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13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" w:right="1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leksandrovskoesp.ru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dcterms:created xsi:type="dcterms:W3CDTF">2024-12-16T07:20:47Z</dcterms:created>
  <dcterms:modified xsi:type="dcterms:W3CDTF">2024-12-16T07:20:47Z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2024-12-16T00:00:00Z</vt:filetime>
  </property>
  <property fmtid="{D5CDD505-2E9C-101B-9397-08002B2CF9AE}" pid="5" name="Producer">
    <vt:lpwstr>Icecream PDF Converter</vt:lpwstr>
  </property>
</Properties>
</file>