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16" w:rsidRPr="005C1B3E" w:rsidRDefault="00DD7216" w:rsidP="001C3C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B3E"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DD7216" w:rsidRPr="005C1B3E" w:rsidRDefault="00DD7216" w:rsidP="00DD7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B3E">
        <w:rPr>
          <w:rFonts w:ascii="Times New Roman" w:hAnsi="Times New Roman" w:cs="Times New Roman"/>
          <w:b/>
          <w:sz w:val="28"/>
          <w:szCs w:val="28"/>
        </w:rPr>
        <w:t>о работе главы администрации Александ</w:t>
      </w:r>
      <w:r w:rsidR="007B1C11" w:rsidRPr="005C1B3E">
        <w:rPr>
          <w:rFonts w:ascii="Times New Roman" w:hAnsi="Times New Roman" w:cs="Times New Roman"/>
          <w:b/>
          <w:sz w:val="28"/>
          <w:szCs w:val="28"/>
        </w:rPr>
        <w:t>ровского сельского поселения за</w:t>
      </w:r>
      <w:r w:rsidR="009C4FC1" w:rsidRPr="005C1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787" w:rsidRPr="005C1B3E">
        <w:rPr>
          <w:rFonts w:ascii="Times New Roman" w:hAnsi="Times New Roman" w:cs="Times New Roman"/>
          <w:b/>
          <w:sz w:val="28"/>
          <w:szCs w:val="28"/>
        </w:rPr>
        <w:t>первое</w:t>
      </w:r>
      <w:r w:rsidR="00A131FE" w:rsidRPr="005C1B3E"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 w:rsidR="00130787" w:rsidRPr="005C1B3E">
        <w:rPr>
          <w:rFonts w:ascii="Times New Roman" w:hAnsi="Times New Roman" w:cs="Times New Roman"/>
          <w:b/>
          <w:sz w:val="28"/>
          <w:szCs w:val="28"/>
        </w:rPr>
        <w:t>5</w:t>
      </w:r>
      <w:r w:rsidRPr="005C1B3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131FE" w:rsidRPr="005C1B3E">
        <w:rPr>
          <w:rFonts w:ascii="Times New Roman" w:hAnsi="Times New Roman" w:cs="Times New Roman"/>
          <w:b/>
          <w:sz w:val="28"/>
          <w:szCs w:val="28"/>
        </w:rPr>
        <w:t>а</w:t>
      </w:r>
      <w:r w:rsidR="009255CB" w:rsidRPr="005C1B3E">
        <w:rPr>
          <w:rFonts w:ascii="Times New Roman" w:hAnsi="Times New Roman" w:cs="Times New Roman"/>
          <w:b/>
          <w:sz w:val="28"/>
          <w:szCs w:val="28"/>
        </w:rPr>
        <w:t>.</w:t>
      </w:r>
    </w:p>
    <w:p w:rsidR="009E6865" w:rsidRPr="005C1B3E" w:rsidRDefault="009E6865" w:rsidP="00EE19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E0D" w:rsidRPr="005C1B3E" w:rsidRDefault="00E84E0D" w:rsidP="00EE19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B3E">
        <w:rPr>
          <w:rFonts w:ascii="Times New Roman" w:hAnsi="Times New Roman" w:cs="Times New Roman"/>
          <w:b/>
          <w:sz w:val="28"/>
          <w:szCs w:val="28"/>
        </w:rPr>
        <w:t>с. Александровка</w:t>
      </w:r>
      <w:r w:rsidRPr="005C1B3E">
        <w:rPr>
          <w:rFonts w:ascii="Times New Roman" w:hAnsi="Times New Roman" w:cs="Times New Roman"/>
          <w:b/>
          <w:sz w:val="28"/>
          <w:szCs w:val="28"/>
        </w:rPr>
        <w:tab/>
      </w:r>
      <w:r w:rsidRPr="005C1B3E">
        <w:rPr>
          <w:rFonts w:ascii="Times New Roman" w:hAnsi="Times New Roman" w:cs="Times New Roman"/>
          <w:b/>
          <w:sz w:val="28"/>
          <w:szCs w:val="28"/>
        </w:rPr>
        <w:tab/>
      </w:r>
      <w:r w:rsidRPr="005C1B3E">
        <w:rPr>
          <w:rFonts w:ascii="Times New Roman" w:hAnsi="Times New Roman" w:cs="Times New Roman"/>
          <w:b/>
          <w:sz w:val="28"/>
          <w:szCs w:val="28"/>
        </w:rPr>
        <w:tab/>
      </w:r>
      <w:r w:rsidR="003951A3" w:rsidRPr="005C1B3E">
        <w:rPr>
          <w:rFonts w:ascii="Times New Roman" w:hAnsi="Times New Roman" w:cs="Times New Roman"/>
          <w:b/>
          <w:sz w:val="28"/>
          <w:szCs w:val="28"/>
        </w:rPr>
        <w:tab/>
      </w:r>
      <w:r w:rsidRPr="005C1B3E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085D77" w:rsidRPr="005C1B3E">
        <w:rPr>
          <w:rFonts w:ascii="Times New Roman" w:hAnsi="Times New Roman" w:cs="Times New Roman"/>
          <w:b/>
          <w:sz w:val="28"/>
          <w:szCs w:val="28"/>
        </w:rPr>
        <w:t>2</w:t>
      </w:r>
      <w:r w:rsidR="00596A03" w:rsidRPr="005C1B3E">
        <w:rPr>
          <w:rFonts w:ascii="Times New Roman" w:hAnsi="Times New Roman" w:cs="Times New Roman"/>
          <w:b/>
          <w:sz w:val="28"/>
          <w:szCs w:val="28"/>
        </w:rPr>
        <w:t>2</w:t>
      </w:r>
      <w:r w:rsidR="00085D77" w:rsidRPr="005C1B3E">
        <w:rPr>
          <w:rFonts w:ascii="Times New Roman" w:hAnsi="Times New Roman" w:cs="Times New Roman"/>
          <w:b/>
          <w:sz w:val="28"/>
          <w:szCs w:val="28"/>
        </w:rPr>
        <w:t>.0</w:t>
      </w:r>
      <w:r w:rsidR="00596A03" w:rsidRPr="005C1B3E">
        <w:rPr>
          <w:rFonts w:ascii="Times New Roman" w:hAnsi="Times New Roman" w:cs="Times New Roman"/>
          <w:b/>
          <w:sz w:val="28"/>
          <w:szCs w:val="28"/>
        </w:rPr>
        <w:t>7</w:t>
      </w:r>
      <w:r w:rsidR="00065EE5" w:rsidRPr="005C1B3E">
        <w:rPr>
          <w:rFonts w:ascii="Times New Roman" w:hAnsi="Times New Roman" w:cs="Times New Roman"/>
          <w:b/>
          <w:sz w:val="28"/>
          <w:szCs w:val="28"/>
        </w:rPr>
        <w:t>.202</w:t>
      </w:r>
      <w:r w:rsidR="00085D77" w:rsidRPr="005C1B3E">
        <w:rPr>
          <w:rFonts w:ascii="Times New Roman" w:hAnsi="Times New Roman" w:cs="Times New Roman"/>
          <w:b/>
          <w:sz w:val="28"/>
          <w:szCs w:val="28"/>
        </w:rPr>
        <w:t>5</w:t>
      </w:r>
      <w:r w:rsidR="00581A84" w:rsidRPr="005C1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b/>
          <w:sz w:val="28"/>
          <w:szCs w:val="28"/>
        </w:rPr>
        <w:t>г</w:t>
      </w:r>
      <w:r w:rsidR="00581A84" w:rsidRPr="005C1B3E">
        <w:rPr>
          <w:rFonts w:ascii="Times New Roman" w:hAnsi="Times New Roman" w:cs="Times New Roman"/>
          <w:b/>
          <w:sz w:val="28"/>
          <w:szCs w:val="28"/>
        </w:rPr>
        <w:t>.</w:t>
      </w:r>
      <w:r w:rsidRPr="005C1B3E">
        <w:rPr>
          <w:rFonts w:ascii="Times New Roman" w:hAnsi="Times New Roman" w:cs="Times New Roman"/>
          <w:b/>
          <w:sz w:val="28"/>
          <w:szCs w:val="28"/>
        </w:rPr>
        <w:t xml:space="preserve">   1</w:t>
      </w:r>
      <w:r w:rsidR="00596A03" w:rsidRPr="005C1B3E">
        <w:rPr>
          <w:rFonts w:ascii="Times New Roman" w:hAnsi="Times New Roman" w:cs="Times New Roman"/>
          <w:b/>
          <w:sz w:val="28"/>
          <w:szCs w:val="28"/>
        </w:rPr>
        <w:t>6.30</w:t>
      </w:r>
      <w:r w:rsidRPr="005C1B3E">
        <w:rPr>
          <w:rFonts w:ascii="Times New Roman" w:hAnsi="Times New Roman" w:cs="Times New Roman"/>
          <w:b/>
          <w:sz w:val="28"/>
          <w:szCs w:val="28"/>
        </w:rPr>
        <w:t xml:space="preserve"> час.</w:t>
      </w:r>
    </w:p>
    <w:p w:rsidR="009E6865" w:rsidRPr="005C1B3E" w:rsidRDefault="00E84E0D" w:rsidP="00EE19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B3E">
        <w:rPr>
          <w:rFonts w:ascii="Times New Roman" w:hAnsi="Times New Roman" w:cs="Times New Roman"/>
          <w:b/>
          <w:sz w:val="28"/>
          <w:szCs w:val="28"/>
        </w:rPr>
        <w:tab/>
      </w:r>
      <w:r w:rsidRPr="005C1B3E">
        <w:rPr>
          <w:rFonts w:ascii="Times New Roman" w:hAnsi="Times New Roman" w:cs="Times New Roman"/>
          <w:b/>
          <w:sz w:val="28"/>
          <w:szCs w:val="28"/>
        </w:rPr>
        <w:tab/>
      </w:r>
      <w:r w:rsidRPr="005C1B3E">
        <w:rPr>
          <w:rFonts w:ascii="Times New Roman" w:hAnsi="Times New Roman" w:cs="Times New Roman"/>
          <w:b/>
          <w:sz w:val="28"/>
          <w:szCs w:val="28"/>
        </w:rPr>
        <w:tab/>
      </w:r>
      <w:r w:rsidRPr="005C1B3E">
        <w:rPr>
          <w:rFonts w:ascii="Times New Roman" w:hAnsi="Times New Roman" w:cs="Times New Roman"/>
          <w:b/>
          <w:sz w:val="28"/>
          <w:szCs w:val="28"/>
        </w:rPr>
        <w:tab/>
      </w:r>
      <w:r w:rsidRPr="005C1B3E">
        <w:rPr>
          <w:rFonts w:ascii="Times New Roman" w:hAnsi="Times New Roman" w:cs="Times New Roman"/>
          <w:b/>
          <w:sz w:val="28"/>
          <w:szCs w:val="28"/>
        </w:rPr>
        <w:tab/>
      </w:r>
      <w:r w:rsidRPr="005C1B3E">
        <w:rPr>
          <w:rFonts w:ascii="Times New Roman" w:hAnsi="Times New Roman" w:cs="Times New Roman"/>
          <w:b/>
          <w:sz w:val="28"/>
          <w:szCs w:val="28"/>
        </w:rPr>
        <w:tab/>
      </w:r>
      <w:r w:rsidRPr="005C1B3E">
        <w:rPr>
          <w:rFonts w:ascii="Times New Roman" w:hAnsi="Times New Roman" w:cs="Times New Roman"/>
          <w:b/>
          <w:sz w:val="28"/>
          <w:szCs w:val="28"/>
        </w:rPr>
        <w:tab/>
      </w:r>
      <w:r w:rsidRPr="005C1B3E">
        <w:rPr>
          <w:rFonts w:ascii="Times New Roman" w:hAnsi="Times New Roman" w:cs="Times New Roman"/>
          <w:b/>
          <w:sz w:val="28"/>
          <w:szCs w:val="28"/>
        </w:rPr>
        <w:tab/>
      </w:r>
      <w:r w:rsidRPr="005C1B3E">
        <w:rPr>
          <w:rFonts w:ascii="Times New Roman" w:hAnsi="Times New Roman" w:cs="Times New Roman"/>
          <w:b/>
          <w:sz w:val="28"/>
          <w:szCs w:val="28"/>
        </w:rPr>
        <w:tab/>
      </w:r>
      <w:r w:rsidRPr="005C1B3E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Уважаемые жители Александровского сельского поселения и депутаты Александровского сельского поселения. Вашему вниманию представляется отчет о проделанной работе за</w:t>
      </w:r>
      <w:r w:rsidR="00086EFB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="00130787" w:rsidRPr="005C1B3E">
        <w:rPr>
          <w:rFonts w:ascii="Times New Roman" w:hAnsi="Times New Roman" w:cs="Times New Roman"/>
          <w:sz w:val="28"/>
          <w:szCs w:val="28"/>
        </w:rPr>
        <w:t>первое</w:t>
      </w:r>
      <w:r w:rsidR="003C1E60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sz w:val="28"/>
          <w:szCs w:val="28"/>
        </w:rPr>
        <w:t>полугодие 202</w:t>
      </w:r>
      <w:r w:rsidR="00130787" w:rsidRPr="005C1B3E">
        <w:rPr>
          <w:rFonts w:ascii="Times New Roman" w:hAnsi="Times New Roman" w:cs="Times New Roman"/>
          <w:sz w:val="28"/>
          <w:szCs w:val="28"/>
        </w:rPr>
        <w:t>5</w:t>
      </w:r>
      <w:r w:rsidRPr="005C1B3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Александровское сельское поселение является сельским поселение</w:t>
      </w:r>
      <w:r w:rsidR="00A67A75" w:rsidRPr="005C1B3E">
        <w:rPr>
          <w:rFonts w:ascii="Times New Roman" w:hAnsi="Times New Roman" w:cs="Times New Roman"/>
          <w:sz w:val="28"/>
          <w:szCs w:val="28"/>
        </w:rPr>
        <w:t>м</w:t>
      </w:r>
      <w:r w:rsidRPr="005C1B3E">
        <w:rPr>
          <w:rFonts w:ascii="Times New Roman" w:hAnsi="Times New Roman" w:cs="Times New Roman"/>
          <w:sz w:val="28"/>
          <w:szCs w:val="28"/>
        </w:rPr>
        <w:t>, входящим в состав муниципального образования «Азовский район» на территории Ростовской области.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Статус и границы муниципального образования «Александровское сельское поселение» определены Областным законом от</w:t>
      </w:r>
      <w:r w:rsidR="000E011F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sz w:val="28"/>
          <w:szCs w:val="28"/>
        </w:rPr>
        <w:t>27.12.2004 г №239 –ЗС «Об установлении границ и наделении соответствующим статусом муниципального образования «Азовский район» и муниципальных образований в его составе</w:t>
      </w:r>
      <w:r w:rsidR="00BD125F" w:rsidRPr="005C1B3E">
        <w:rPr>
          <w:rFonts w:ascii="Times New Roman" w:hAnsi="Times New Roman" w:cs="Times New Roman"/>
          <w:sz w:val="28"/>
          <w:szCs w:val="28"/>
        </w:rPr>
        <w:t>»</w:t>
      </w:r>
      <w:r w:rsidRPr="005C1B3E">
        <w:rPr>
          <w:rFonts w:ascii="Times New Roman" w:hAnsi="Times New Roman" w:cs="Times New Roman"/>
          <w:sz w:val="28"/>
          <w:szCs w:val="28"/>
        </w:rPr>
        <w:t xml:space="preserve">.          </w:t>
      </w:r>
      <w:r w:rsidRPr="005C1B3E">
        <w:rPr>
          <w:rFonts w:ascii="Times New Roman" w:hAnsi="Times New Roman" w:cs="Times New Roman"/>
          <w:sz w:val="28"/>
          <w:szCs w:val="28"/>
        </w:rPr>
        <w:tab/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В состав Александровского сельского поселения входит семь населенных пунктов, административный центр – с. Александровка. Общая численность населения на </w:t>
      </w:r>
      <w:r w:rsidR="00596A03" w:rsidRPr="005C1B3E">
        <w:rPr>
          <w:rFonts w:ascii="Times New Roman" w:hAnsi="Times New Roman" w:cs="Times New Roman"/>
          <w:sz w:val="28"/>
          <w:szCs w:val="28"/>
        </w:rPr>
        <w:t>01.01</w:t>
      </w:r>
      <w:r w:rsidRPr="005C1B3E">
        <w:rPr>
          <w:rFonts w:ascii="Times New Roman" w:hAnsi="Times New Roman" w:cs="Times New Roman"/>
          <w:sz w:val="28"/>
          <w:szCs w:val="28"/>
        </w:rPr>
        <w:t>.202</w:t>
      </w:r>
      <w:r w:rsidR="00596A03" w:rsidRPr="005C1B3E">
        <w:rPr>
          <w:rFonts w:ascii="Times New Roman" w:hAnsi="Times New Roman" w:cs="Times New Roman"/>
          <w:sz w:val="28"/>
          <w:szCs w:val="28"/>
        </w:rPr>
        <w:t>5</w:t>
      </w:r>
      <w:r w:rsidR="00893622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sz w:val="28"/>
          <w:szCs w:val="28"/>
        </w:rPr>
        <w:t xml:space="preserve">г </w:t>
      </w:r>
      <w:r w:rsidR="00BD125F" w:rsidRPr="005C1B3E">
        <w:rPr>
          <w:rFonts w:ascii="Times New Roman" w:hAnsi="Times New Roman" w:cs="Times New Roman"/>
          <w:sz w:val="28"/>
          <w:szCs w:val="28"/>
        </w:rPr>
        <w:t>с</w:t>
      </w:r>
      <w:r w:rsidRPr="005C1B3E">
        <w:rPr>
          <w:rFonts w:ascii="Times New Roman" w:hAnsi="Times New Roman" w:cs="Times New Roman"/>
          <w:sz w:val="28"/>
          <w:szCs w:val="28"/>
        </w:rPr>
        <w:t>оставляет</w:t>
      </w:r>
      <w:r w:rsidR="00086EFB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="003E7A35" w:rsidRPr="005C1B3E">
        <w:rPr>
          <w:rFonts w:ascii="Times New Roman" w:hAnsi="Times New Roman" w:cs="Times New Roman"/>
          <w:sz w:val="28"/>
          <w:szCs w:val="28"/>
        </w:rPr>
        <w:t xml:space="preserve">5435 </w:t>
      </w:r>
      <w:r w:rsidRPr="005C1B3E">
        <w:rPr>
          <w:rFonts w:ascii="Times New Roman" w:hAnsi="Times New Roman" w:cs="Times New Roman"/>
          <w:sz w:val="28"/>
          <w:szCs w:val="28"/>
        </w:rPr>
        <w:t>человек, дворов – 1863, общая площадь муниципального образования 305 км</w:t>
      </w:r>
      <w:r w:rsidRPr="005C1B3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C1B3E">
        <w:rPr>
          <w:rFonts w:ascii="Times New Roman" w:hAnsi="Times New Roman" w:cs="Times New Roman"/>
          <w:sz w:val="28"/>
          <w:szCs w:val="28"/>
        </w:rPr>
        <w:t xml:space="preserve">.Администрация Александровского сельского поселения является органом местного самоуправления. 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            На территории Александровского сельского поселения расположены следующие предприятия и учреждения: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1. Участковая больница и </w:t>
      </w:r>
      <w:r w:rsidR="00326A64" w:rsidRPr="005C1B3E">
        <w:rPr>
          <w:rFonts w:ascii="Times New Roman" w:hAnsi="Times New Roman" w:cs="Times New Roman"/>
          <w:sz w:val="28"/>
          <w:szCs w:val="28"/>
        </w:rPr>
        <w:t>3</w:t>
      </w:r>
      <w:r w:rsidRPr="005C1B3E">
        <w:rPr>
          <w:rFonts w:ascii="Times New Roman" w:hAnsi="Times New Roman" w:cs="Times New Roman"/>
          <w:sz w:val="28"/>
          <w:szCs w:val="28"/>
        </w:rPr>
        <w:t xml:space="preserve"> ФАПа;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2. 4 детских сада и 2 школы;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3. 6 учреждений культуры (в т.ч. 2 клуба, </w:t>
      </w:r>
      <w:r w:rsidR="009D68DD" w:rsidRPr="005C1B3E">
        <w:rPr>
          <w:rFonts w:ascii="Times New Roman" w:hAnsi="Times New Roman" w:cs="Times New Roman"/>
          <w:sz w:val="28"/>
          <w:szCs w:val="28"/>
        </w:rPr>
        <w:t>4</w:t>
      </w:r>
      <w:r w:rsidRPr="005C1B3E">
        <w:rPr>
          <w:rFonts w:ascii="Times New Roman" w:hAnsi="Times New Roman" w:cs="Times New Roman"/>
          <w:sz w:val="28"/>
          <w:szCs w:val="28"/>
        </w:rPr>
        <w:t xml:space="preserve"> библиотеки);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4. Свято – Преображенский Храм;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5. </w:t>
      </w:r>
      <w:r w:rsidR="005B14A8" w:rsidRPr="005C1B3E">
        <w:rPr>
          <w:rFonts w:ascii="Times New Roman" w:hAnsi="Times New Roman" w:cs="Times New Roman"/>
          <w:sz w:val="28"/>
          <w:szCs w:val="28"/>
        </w:rPr>
        <w:t>АО фирма «Агрокомплекс» ОП «Калинина»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6. Александровская ДШИ;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7. Кирпичный завод;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8. Сбербанк</w:t>
      </w:r>
      <w:r w:rsidR="00BD125F" w:rsidRPr="005C1B3E">
        <w:rPr>
          <w:rFonts w:ascii="Times New Roman" w:hAnsi="Times New Roman" w:cs="Times New Roman"/>
          <w:sz w:val="28"/>
          <w:szCs w:val="28"/>
        </w:rPr>
        <w:t>;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9. 2 ветеринарные лечебницы;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10. 2 отделения «Почта России»</w:t>
      </w:r>
      <w:r w:rsidR="00BD125F" w:rsidRPr="005C1B3E">
        <w:rPr>
          <w:rFonts w:ascii="Times New Roman" w:hAnsi="Times New Roman" w:cs="Times New Roman"/>
          <w:sz w:val="28"/>
          <w:szCs w:val="28"/>
        </w:rPr>
        <w:t>;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11.АЗС;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12. Токарный цех;</w:t>
      </w:r>
    </w:p>
    <w:p w:rsidR="00BD125F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1</w:t>
      </w:r>
      <w:r w:rsidR="005B14A8" w:rsidRPr="005C1B3E">
        <w:rPr>
          <w:rFonts w:ascii="Times New Roman" w:hAnsi="Times New Roman" w:cs="Times New Roman"/>
          <w:sz w:val="28"/>
          <w:szCs w:val="28"/>
        </w:rPr>
        <w:t>3</w:t>
      </w:r>
      <w:r w:rsidRPr="005C1B3E">
        <w:rPr>
          <w:rFonts w:ascii="Times New Roman" w:hAnsi="Times New Roman" w:cs="Times New Roman"/>
          <w:sz w:val="28"/>
          <w:szCs w:val="28"/>
        </w:rPr>
        <w:t xml:space="preserve">. </w:t>
      </w:r>
      <w:r w:rsidR="00E605E2" w:rsidRPr="005C1B3E">
        <w:rPr>
          <w:rFonts w:ascii="Times New Roman" w:hAnsi="Times New Roman" w:cs="Times New Roman"/>
          <w:sz w:val="28"/>
          <w:szCs w:val="28"/>
        </w:rPr>
        <w:t>3</w:t>
      </w:r>
      <w:r w:rsidRPr="005C1B3E">
        <w:rPr>
          <w:rFonts w:ascii="Times New Roman" w:hAnsi="Times New Roman" w:cs="Times New Roman"/>
          <w:sz w:val="28"/>
          <w:szCs w:val="28"/>
        </w:rPr>
        <w:t xml:space="preserve"> аптеки;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1</w:t>
      </w:r>
      <w:r w:rsidR="005B14A8" w:rsidRPr="005C1B3E">
        <w:rPr>
          <w:rFonts w:ascii="Times New Roman" w:hAnsi="Times New Roman" w:cs="Times New Roman"/>
          <w:sz w:val="28"/>
          <w:szCs w:val="28"/>
        </w:rPr>
        <w:t>4</w:t>
      </w:r>
      <w:r w:rsidRPr="005C1B3E">
        <w:rPr>
          <w:rFonts w:ascii="Times New Roman" w:hAnsi="Times New Roman" w:cs="Times New Roman"/>
          <w:sz w:val="28"/>
          <w:szCs w:val="28"/>
        </w:rPr>
        <w:t>. Узел связи «Ростелеком»;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1</w:t>
      </w:r>
      <w:r w:rsidR="005B14A8" w:rsidRPr="005C1B3E">
        <w:rPr>
          <w:rFonts w:ascii="Times New Roman" w:hAnsi="Times New Roman" w:cs="Times New Roman"/>
          <w:sz w:val="28"/>
          <w:szCs w:val="28"/>
        </w:rPr>
        <w:t>5</w:t>
      </w:r>
      <w:r w:rsidRPr="005C1B3E">
        <w:rPr>
          <w:rFonts w:ascii="Times New Roman" w:hAnsi="Times New Roman" w:cs="Times New Roman"/>
          <w:sz w:val="28"/>
          <w:szCs w:val="28"/>
        </w:rPr>
        <w:t>. Дом Ветеранов;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1</w:t>
      </w:r>
      <w:r w:rsidR="005B14A8" w:rsidRPr="005C1B3E">
        <w:rPr>
          <w:rFonts w:ascii="Times New Roman" w:hAnsi="Times New Roman" w:cs="Times New Roman"/>
          <w:sz w:val="28"/>
          <w:szCs w:val="28"/>
        </w:rPr>
        <w:t>6</w:t>
      </w:r>
      <w:r w:rsidRPr="005C1B3E">
        <w:rPr>
          <w:rFonts w:ascii="Times New Roman" w:hAnsi="Times New Roman" w:cs="Times New Roman"/>
          <w:sz w:val="28"/>
          <w:szCs w:val="28"/>
        </w:rPr>
        <w:t>. Пекарня ИП Безродний О.</w:t>
      </w:r>
      <w:r w:rsidR="00A67A75" w:rsidRPr="005C1B3E">
        <w:rPr>
          <w:rFonts w:ascii="Times New Roman" w:hAnsi="Times New Roman" w:cs="Times New Roman"/>
          <w:sz w:val="28"/>
          <w:szCs w:val="28"/>
        </w:rPr>
        <w:t>Л</w:t>
      </w:r>
      <w:r w:rsidRPr="005C1B3E">
        <w:rPr>
          <w:rFonts w:ascii="Times New Roman" w:hAnsi="Times New Roman" w:cs="Times New Roman"/>
          <w:sz w:val="28"/>
          <w:szCs w:val="28"/>
        </w:rPr>
        <w:t>.;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1</w:t>
      </w:r>
      <w:r w:rsidR="005B14A8" w:rsidRPr="005C1B3E">
        <w:rPr>
          <w:rFonts w:ascii="Times New Roman" w:hAnsi="Times New Roman" w:cs="Times New Roman"/>
          <w:sz w:val="28"/>
          <w:szCs w:val="28"/>
        </w:rPr>
        <w:t>7</w:t>
      </w:r>
      <w:r w:rsidRPr="005C1B3E">
        <w:rPr>
          <w:rFonts w:ascii="Times New Roman" w:hAnsi="Times New Roman" w:cs="Times New Roman"/>
          <w:sz w:val="28"/>
          <w:szCs w:val="28"/>
        </w:rPr>
        <w:t>. СТО Автомобилей;</w:t>
      </w:r>
    </w:p>
    <w:p w:rsidR="00593219" w:rsidRPr="005C1B3E" w:rsidRDefault="005B14A8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18</w:t>
      </w:r>
      <w:r w:rsidR="00593219" w:rsidRPr="005C1B3E">
        <w:rPr>
          <w:rFonts w:ascii="Times New Roman" w:hAnsi="Times New Roman" w:cs="Times New Roman"/>
          <w:sz w:val="28"/>
          <w:szCs w:val="28"/>
        </w:rPr>
        <w:t>. 8 ИП предоставляют услуги по изготовлению и ремонту мебели, ремонту и ТО автотра</w:t>
      </w:r>
      <w:r w:rsidR="002244D4">
        <w:rPr>
          <w:rFonts w:ascii="Times New Roman" w:hAnsi="Times New Roman" w:cs="Times New Roman"/>
          <w:sz w:val="28"/>
          <w:szCs w:val="28"/>
        </w:rPr>
        <w:t>нспортных средств, шиномонтажу.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19. МФЦ предоставления государственных и муниципальных услуг;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20. Участок УМП «Приморский водопровод»; </w:t>
      </w:r>
    </w:p>
    <w:p w:rsidR="00593219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lastRenderedPageBreak/>
        <w:t>21. Около 100 ООО, КФХ, ИП;</w:t>
      </w:r>
    </w:p>
    <w:p w:rsidR="005A4CAE" w:rsidRPr="005C1B3E" w:rsidRDefault="00593219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22. Отдел ЗАГС.</w:t>
      </w:r>
      <w:r w:rsidR="005A4CAE" w:rsidRPr="005C1B3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15060" w:rsidRPr="005C1B3E" w:rsidRDefault="005A4CAE" w:rsidP="00581A84">
      <w:pPr>
        <w:pStyle w:val="a3"/>
        <w:ind w:left="-284" w:right="-4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23. Швейный цех.</w:t>
      </w:r>
    </w:p>
    <w:p w:rsidR="005A4CAE" w:rsidRPr="005C1B3E" w:rsidRDefault="005A4CAE" w:rsidP="00E84E0D">
      <w:pPr>
        <w:pStyle w:val="a3"/>
        <w:ind w:left="-454" w:right="-454"/>
        <w:jc w:val="both"/>
        <w:rPr>
          <w:rFonts w:ascii="Times New Roman" w:hAnsi="Times New Roman" w:cs="Times New Roman"/>
          <w:sz w:val="28"/>
          <w:szCs w:val="28"/>
        </w:rPr>
      </w:pPr>
    </w:p>
    <w:p w:rsidR="00F15060" w:rsidRPr="005C1B3E" w:rsidRDefault="00F15060" w:rsidP="00E84E0D">
      <w:pPr>
        <w:pStyle w:val="a3"/>
        <w:spacing w:before="120" w:after="120" w:line="240" w:lineRule="atLeast"/>
        <w:ind w:left="-454" w:right="-454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B3E">
        <w:rPr>
          <w:rFonts w:ascii="Times New Roman" w:hAnsi="Times New Roman" w:cs="Times New Roman"/>
          <w:b/>
          <w:sz w:val="28"/>
          <w:szCs w:val="28"/>
        </w:rPr>
        <w:t>Собрание депутатов Александровского сельского поселения.</w:t>
      </w:r>
    </w:p>
    <w:p w:rsidR="00F15060" w:rsidRPr="005C1B3E" w:rsidRDefault="00F15060" w:rsidP="00E84E0D">
      <w:pPr>
        <w:pStyle w:val="a3"/>
        <w:spacing w:before="120" w:after="120" w:line="240" w:lineRule="atLeast"/>
        <w:ind w:left="-454" w:right="-45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060" w:rsidRPr="005C1B3E" w:rsidRDefault="00F15060" w:rsidP="00581A84">
      <w:pPr>
        <w:pStyle w:val="a3"/>
        <w:spacing w:before="120" w:after="120" w:line="240" w:lineRule="atLeast"/>
        <w:ind w:left="-284" w:right="-454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Собрание депутатов Александровского сельского поселения является представительным органом муниципального образования «Александровское сельское поселение», представляет интересы жителей</w:t>
      </w:r>
      <w:r w:rsidR="00086EFB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поселения. Собрание депутатов состоит из 9 депутатов, в </w:t>
      </w:r>
      <w:r w:rsidR="00086EFB" w:rsidRPr="005C1B3E"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5C1B3E">
        <w:rPr>
          <w:rFonts w:ascii="Times New Roman" w:hAnsi="Times New Roman" w:cs="Times New Roman"/>
          <w:sz w:val="28"/>
          <w:szCs w:val="28"/>
        </w:rPr>
        <w:t>которых входит председатель Собрания депутатов Александровского сельского поселения – глава сельского поселения. Собрание депутатов принимает Решения, действующие на территории Александров</w:t>
      </w:r>
      <w:r w:rsidR="009D68DD" w:rsidRPr="005C1B3E">
        <w:rPr>
          <w:rFonts w:ascii="Times New Roman" w:hAnsi="Times New Roman" w:cs="Times New Roman"/>
          <w:sz w:val="28"/>
          <w:szCs w:val="28"/>
        </w:rPr>
        <w:t xml:space="preserve">ского сельского поселения.  За </w:t>
      </w:r>
      <w:r w:rsidR="00596A03" w:rsidRPr="005C1B3E">
        <w:rPr>
          <w:rFonts w:ascii="Times New Roman" w:hAnsi="Times New Roman" w:cs="Times New Roman"/>
          <w:sz w:val="28"/>
          <w:szCs w:val="28"/>
        </w:rPr>
        <w:t>первое</w:t>
      </w:r>
      <w:r w:rsidR="00BF776B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sz w:val="28"/>
          <w:szCs w:val="28"/>
        </w:rPr>
        <w:t>полугодие 202</w:t>
      </w:r>
      <w:r w:rsidR="00596A03" w:rsidRPr="005C1B3E">
        <w:rPr>
          <w:rFonts w:ascii="Times New Roman" w:hAnsi="Times New Roman" w:cs="Times New Roman"/>
          <w:sz w:val="28"/>
          <w:szCs w:val="28"/>
        </w:rPr>
        <w:t>5</w:t>
      </w:r>
      <w:r w:rsidR="00882F61" w:rsidRPr="005C1B3E">
        <w:rPr>
          <w:rFonts w:ascii="Times New Roman" w:hAnsi="Times New Roman" w:cs="Times New Roman"/>
          <w:sz w:val="28"/>
          <w:szCs w:val="28"/>
        </w:rPr>
        <w:t xml:space="preserve"> г. было проведено </w:t>
      </w:r>
      <w:r w:rsidR="00596A03" w:rsidRPr="005C1B3E">
        <w:rPr>
          <w:rFonts w:ascii="Times New Roman" w:hAnsi="Times New Roman" w:cs="Times New Roman"/>
          <w:sz w:val="28"/>
          <w:szCs w:val="28"/>
        </w:rPr>
        <w:t>8</w:t>
      </w:r>
      <w:r w:rsidRPr="005C1B3E">
        <w:rPr>
          <w:rFonts w:ascii="Times New Roman" w:hAnsi="Times New Roman" w:cs="Times New Roman"/>
          <w:sz w:val="28"/>
          <w:szCs w:val="28"/>
        </w:rPr>
        <w:t xml:space="preserve"> заседаний Собрания депутатов</w:t>
      </w:r>
      <w:r w:rsidR="00A67A75" w:rsidRPr="005C1B3E">
        <w:rPr>
          <w:rFonts w:ascii="Times New Roman" w:hAnsi="Times New Roman" w:cs="Times New Roman"/>
          <w:sz w:val="28"/>
          <w:szCs w:val="28"/>
        </w:rPr>
        <w:t>,</w:t>
      </w:r>
      <w:r w:rsidR="00882F61" w:rsidRPr="005C1B3E">
        <w:rPr>
          <w:rFonts w:ascii="Times New Roman" w:hAnsi="Times New Roman" w:cs="Times New Roman"/>
          <w:sz w:val="28"/>
          <w:szCs w:val="28"/>
        </w:rPr>
        <w:t xml:space="preserve"> на которых принято </w:t>
      </w:r>
      <w:r w:rsidR="00596A03" w:rsidRPr="005C1B3E">
        <w:rPr>
          <w:rFonts w:ascii="Times New Roman" w:hAnsi="Times New Roman" w:cs="Times New Roman"/>
          <w:sz w:val="28"/>
          <w:szCs w:val="28"/>
        </w:rPr>
        <w:t>11</w:t>
      </w:r>
      <w:r w:rsidRPr="005C1B3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82F61" w:rsidRPr="005C1B3E">
        <w:rPr>
          <w:rFonts w:ascii="Times New Roman" w:hAnsi="Times New Roman" w:cs="Times New Roman"/>
          <w:sz w:val="28"/>
          <w:szCs w:val="28"/>
        </w:rPr>
        <w:t>й</w:t>
      </w:r>
      <w:r w:rsidRPr="005C1B3E">
        <w:rPr>
          <w:rFonts w:ascii="Times New Roman" w:hAnsi="Times New Roman" w:cs="Times New Roman"/>
          <w:sz w:val="28"/>
          <w:szCs w:val="28"/>
        </w:rPr>
        <w:t>.</w:t>
      </w:r>
    </w:p>
    <w:p w:rsidR="001C3C37" w:rsidRPr="005C1B3E" w:rsidRDefault="001C3C37" w:rsidP="00E84E0D">
      <w:pPr>
        <w:pStyle w:val="a3"/>
        <w:ind w:left="-454" w:righ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2AF" w:rsidRPr="005255F6" w:rsidRDefault="002352AF" w:rsidP="00E84E0D">
      <w:pPr>
        <w:pStyle w:val="a3"/>
        <w:ind w:left="-454" w:right="-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5F6">
        <w:rPr>
          <w:rFonts w:ascii="Times New Roman" w:hAnsi="Times New Roman" w:cs="Times New Roman"/>
          <w:b/>
          <w:sz w:val="28"/>
          <w:szCs w:val="28"/>
        </w:rPr>
        <w:t>Доходы бюджета Александровского сельского поселения</w:t>
      </w:r>
    </w:p>
    <w:p w:rsidR="004230D5" w:rsidRPr="005255F6" w:rsidRDefault="00FB26C9" w:rsidP="00E84E0D">
      <w:pPr>
        <w:pStyle w:val="a3"/>
        <w:ind w:left="-454" w:right="-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5F6">
        <w:rPr>
          <w:rFonts w:ascii="Times New Roman" w:hAnsi="Times New Roman" w:cs="Times New Roman"/>
          <w:b/>
          <w:sz w:val="28"/>
          <w:szCs w:val="28"/>
        </w:rPr>
        <w:t>за</w:t>
      </w:r>
      <w:r w:rsidR="002352AF" w:rsidRPr="00525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5F6" w:rsidRPr="005255F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255F6" w:rsidRPr="001E6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5F6" w:rsidRPr="005255F6"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="002352AF" w:rsidRPr="005255F6">
        <w:rPr>
          <w:rFonts w:ascii="Times New Roman" w:hAnsi="Times New Roman" w:cs="Times New Roman"/>
          <w:b/>
          <w:sz w:val="28"/>
          <w:szCs w:val="28"/>
        </w:rPr>
        <w:t>202</w:t>
      </w:r>
      <w:r w:rsidR="005255F6">
        <w:rPr>
          <w:rFonts w:ascii="Times New Roman" w:hAnsi="Times New Roman" w:cs="Times New Roman"/>
          <w:b/>
          <w:sz w:val="28"/>
          <w:szCs w:val="28"/>
        </w:rPr>
        <w:t>5</w:t>
      </w:r>
      <w:r w:rsidR="002352AF" w:rsidRPr="005255F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312A2" w:rsidRPr="005255F6" w:rsidRDefault="00D312A2" w:rsidP="00E84E0D">
      <w:pPr>
        <w:pStyle w:val="a3"/>
        <w:ind w:left="-454" w:righ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371" w:rsidRPr="00EE7371" w:rsidRDefault="00EE7371" w:rsidP="00EE7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371">
        <w:rPr>
          <w:rFonts w:ascii="Times New Roman" w:hAnsi="Times New Roman" w:cs="Times New Roman"/>
          <w:sz w:val="28"/>
          <w:szCs w:val="28"/>
        </w:rPr>
        <w:t>План по доходам на 2025 год администрации Александровского сельского поселения составляет 27 053,6 тыс. руб., из них налоговые и неналоговые доходы – 11 380,7 тыс. руб., поступления из других бюджетов – 15 672,9 тыс. руб.</w:t>
      </w:r>
    </w:p>
    <w:p w:rsidR="00EE7371" w:rsidRPr="00EE7371" w:rsidRDefault="00EE7371" w:rsidP="00EE7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371">
        <w:rPr>
          <w:rFonts w:ascii="Times New Roman" w:hAnsi="Times New Roman" w:cs="Times New Roman"/>
          <w:sz w:val="28"/>
          <w:szCs w:val="28"/>
        </w:rPr>
        <w:t xml:space="preserve">        По состоянию на 01.07.2025 г. показатели выполнения плана по доходам таковы: общая сумма поступивших доходов – 11 735,4 тыс. руб., их них налоговых и неналоговых доходов – 5 736,1 тыс. руб., поступления из других бюджетов – 5 999,3 тыс. руб.</w:t>
      </w:r>
    </w:p>
    <w:p w:rsidR="002352AF" w:rsidRPr="005255F6" w:rsidRDefault="002352AF" w:rsidP="00E84E0D">
      <w:pPr>
        <w:pStyle w:val="a3"/>
        <w:ind w:left="-454" w:right="-45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065" w:type="dxa"/>
        <w:tblInd w:w="-176" w:type="dxa"/>
        <w:tblLayout w:type="fixed"/>
        <w:tblLook w:val="04A0"/>
      </w:tblPr>
      <w:tblGrid>
        <w:gridCol w:w="1135"/>
        <w:gridCol w:w="4961"/>
        <w:gridCol w:w="1276"/>
        <w:gridCol w:w="29"/>
        <w:gridCol w:w="1247"/>
        <w:gridCol w:w="1417"/>
      </w:tblGrid>
      <w:tr w:rsidR="000369DF" w:rsidRPr="005255F6" w:rsidTr="005255F6">
        <w:trPr>
          <w:trHeight w:val="4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DF" w:rsidRPr="005255F6" w:rsidRDefault="000369DF" w:rsidP="00E84E0D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DF" w:rsidRPr="005255F6" w:rsidRDefault="000369DF" w:rsidP="00E84E0D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DF" w:rsidRPr="005255F6" w:rsidRDefault="000369DF" w:rsidP="00E84E0D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F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0369DF" w:rsidRPr="005255F6" w:rsidRDefault="000369DF" w:rsidP="00E84E0D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F6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9DF" w:rsidRPr="005255F6" w:rsidRDefault="000369DF" w:rsidP="00E84E0D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F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  <w:p w:rsidR="000369DF" w:rsidRPr="005255F6" w:rsidRDefault="000369DF" w:rsidP="00E84E0D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F6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9DF" w:rsidRPr="005255F6" w:rsidRDefault="000369DF" w:rsidP="00E84E0D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F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Исполнено%</w:t>
            </w:r>
          </w:p>
        </w:tc>
      </w:tr>
      <w:tr w:rsidR="005255F6" w:rsidRPr="005255F6" w:rsidTr="005255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255F6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255F6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F6">
              <w:rPr>
                <w:rFonts w:ascii="Times New Roman" w:hAnsi="Times New Roman" w:cs="Times New Roman"/>
                <w:sz w:val="28"/>
                <w:szCs w:val="28"/>
              </w:rPr>
              <w:t>Налог на доход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255F6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5F6">
              <w:rPr>
                <w:rFonts w:ascii="Times New Roman" w:hAnsi="Times New Roman" w:cs="Times New Roman"/>
                <w:sz w:val="28"/>
                <w:szCs w:val="28"/>
              </w:rPr>
              <w:t>1 918,6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F6" w:rsidRPr="005255F6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5F6">
              <w:rPr>
                <w:rFonts w:ascii="Times New Roman" w:hAnsi="Times New Roman" w:cs="Times New Roman"/>
                <w:sz w:val="28"/>
                <w:szCs w:val="28"/>
              </w:rPr>
              <w:t>941,6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255F6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5F6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</w:tr>
      <w:tr w:rsidR="005255F6" w:rsidRPr="005C1B3E" w:rsidTr="005255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ЕСХН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2 526,7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2 220,3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255F6" w:rsidRPr="005C1B3E" w:rsidTr="005255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365,0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</w:tr>
      <w:tr w:rsidR="005255F6" w:rsidRPr="005C1B3E" w:rsidTr="005255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4C6A33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Земельный налог,</w:t>
            </w:r>
          </w:p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i/>
                <w:sz w:val="28"/>
                <w:szCs w:val="28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4C6A33" w:rsidRDefault="005255F6" w:rsidP="005255F6">
            <w:pPr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F6" w:rsidRPr="004C6A33" w:rsidRDefault="005255F6" w:rsidP="005255F6">
            <w:pPr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5 903,3</w:t>
            </w:r>
          </w:p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2 083,7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5255F6" w:rsidRPr="005C1B3E" w:rsidTr="005255F6">
        <w:trPr>
          <w:trHeight w:val="4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i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i/>
                <w:sz w:val="28"/>
                <w:szCs w:val="28"/>
              </w:rPr>
              <w:t>1 295,4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i/>
                <w:sz w:val="28"/>
                <w:szCs w:val="28"/>
              </w:rPr>
              <w:t>1 912,2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i/>
                <w:sz w:val="28"/>
                <w:szCs w:val="28"/>
              </w:rPr>
              <w:t>147,0</w:t>
            </w:r>
          </w:p>
        </w:tc>
      </w:tr>
      <w:tr w:rsidR="005255F6" w:rsidRPr="005C1B3E" w:rsidTr="005255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i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i/>
                <w:sz w:val="28"/>
                <w:szCs w:val="28"/>
              </w:rPr>
              <w:t>4 607,9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i/>
                <w:sz w:val="28"/>
                <w:szCs w:val="28"/>
              </w:rPr>
              <w:t>171,5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i/>
                <w:sz w:val="28"/>
                <w:szCs w:val="28"/>
              </w:rPr>
              <w:t>3,0</w:t>
            </w:r>
          </w:p>
        </w:tc>
      </w:tr>
      <w:tr w:rsidR="005255F6" w:rsidRPr="005C1B3E" w:rsidTr="005255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4C6A33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Гос. пошлина за совершение</w:t>
            </w:r>
          </w:p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 xml:space="preserve">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</w:tr>
      <w:tr w:rsidR="005255F6" w:rsidRPr="005C1B3E" w:rsidTr="005255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4C6A33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сдачи в аренду имущества, </w:t>
            </w:r>
          </w:p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находящегося в собственности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451,2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224,0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</w:tr>
      <w:tr w:rsidR="005255F6" w:rsidRPr="005C1B3E" w:rsidTr="005255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4C6A33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компенсации затрат </w:t>
            </w:r>
          </w:p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187,0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69,1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5255F6" w:rsidRPr="005C1B3E" w:rsidTr="005255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55F6" w:rsidRPr="005C1B3E" w:rsidTr="005255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Прочие неналоговые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155,5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55F6" w:rsidRPr="005C1B3E" w:rsidTr="005255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4C6A33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 xml:space="preserve">Дотации на выравнивание бюджетной </w:t>
            </w:r>
          </w:p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обеспеченности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11 628,8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5 817,1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5255F6" w:rsidRPr="005C1B3E" w:rsidTr="005255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F6" w:rsidRPr="004C6A33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Субсидия на обеспечение развития и</w:t>
            </w:r>
          </w:p>
          <w:p w:rsidR="005255F6" w:rsidRPr="004C6A33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укрепления материально – технической</w:t>
            </w:r>
          </w:p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 xml:space="preserve"> базы домов культуры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786,1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5255F6" w:rsidRPr="005C1B3E" w:rsidTr="005255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F6" w:rsidRPr="004C6A33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Субвенции на содержание</w:t>
            </w:r>
          </w:p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военно- учетного стола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410,8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153,3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</w:tr>
      <w:tr w:rsidR="005255F6" w:rsidRPr="005C1B3E" w:rsidTr="005255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Субвенции по передаче полномочий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55F6" w:rsidRPr="005C1B3E" w:rsidTr="005255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F6" w:rsidRPr="004C6A33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 xml:space="preserve">Прочие межбюджетные трансферты, передаваемые бюджетам сельских </w:t>
            </w:r>
          </w:p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поселений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2 847,0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F6" w:rsidRPr="005C1B3E" w:rsidRDefault="005255F6" w:rsidP="005255F6">
            <w:pPr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1667E" w:rsidRPr="005C1B3E" w:rsidRDefault="00B1667E" w:rsidP="00E84E0D">
      <w:pPr>
        <w:pStyle w:val="a3"/>
        <w:spacing w:before="120"/>
        <w:ind w:left="-454" w:right="-45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91849" w:rsidRPr="005C1B3E" w:rsidRDefault="00615C2A" w:rsidP="00D312A2">
      <w:pPr>
        <w:pStyle w:val="a3"/>
        <w:ind w:left="-284" w:right="-143" w:firstLine="1163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За </w:t>
      </w:r>
      <w:r w:rsidR="00D312A2" w:rsidRPr="005C1B3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312A2" w:rsidRPr="005C1B3E">
        <w:rPr>
          <w:rFonts w:ascii="Times New Roman" w:hAnsi="Times New Roman" w:cs="Times New Roman"/>
          <w:sz w:val="28"/>
          <w:szCs w:val="28"/>
        </w:rPr>
        <w:t xml:space="preserve"> полугодие 2025</w:t>
      </w:r>
      <w:r w:rsidR="00466353" w:rsidRPr="005C1B3E">
        <w:rPr>
          <w:rFonts w:ascii="Times New Roman" w:hAnsi="Times New Roman" w:cs="Times New Roman"/>
          <w:sz w:val="28"/>
          <w:szCs w:val="28"/>
        </w:rPr>
        <w:t xml:space="preserve"> год</w:t>
      </w:r>
      <w:r w:rsidR="00D312A2" w:rsidRPr="005C1B3E">
        <w:rPr>
          <w:rFonts w:ascii="Times New Roman" w:hAnsi="Times New Roman" w:cs="Times New Roman"/>
          <w:sz w:val="28"/>
          <w:szCs w:val="28"/>
        </w:rPr>
        <w:t>а</w:t>
      </w:r>
      <w:r w:rsidR="00466353" w:rsidRPr="005C1B3E">
        <w:rPr>
          <w:rFonts w:ascii="Times New Roman" w:hAnsi="Times New Roman" w:cs="Times New Roman"/>
          <w:sz w:val="28"/>
          <w:szCs w:val="28"/>
        </w:rPr>
        <w:t xml:space="preserve"> за счет собранных налогов и безвозмездных поступлений из </w:t>
      </w:r>
      <w:r w:rsidR="002814BF" w:rsidRPr="005C1B3E">
        <w:rPr>
          <w:rFonts w:ascii="Times New Roman" w:hAnsi="Times New Roman" w:cs="Times New Roman"/>
          <w:sz w:val="28"/>
          <w:szCs w:val="28"/>
        </w:rPr>
        <w:t>областного</w:t>
      </w:r>
      <w:r w:rsidR="00D312A2" w:rsidRPr="005C1B3E">
        <w:rPr>
          <w:rFonts w:ascii="Times New Roman" w:hAnsi="Times New Roman" w:cs="Times New Roman"/>
          <w:sz w:val="28"/>
          <w:szCs w:val="28"/>
        </w:rPr>
        <w:t xml:space="preserve"> и федерального</w:t>
      </w:r>
      <w:r w:rsidR="002814BF" w:rsidRPr="005C1B3E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312A2" w:rsidRPr="005C1B3E">
        <w:rPr>
          <w:rFonts w:ascii="Times New Roman" w:hAnsi="Times New Roman" w:cs="Times New Roman"/>
          <w:sz w:val="28"/>
          <w:szCs w:val="28"/>
        </w:rPr>
        <w:t>ов</w:t>
      </w:r>
      <w:r w:rsidR="00466353" w:rsidRPr="005C1B3E">
        <w:rPr>
          <w:rFonts w:ascii="Times New Roman" w:hAnsi="Times New Roman" w:cs="Times New Roman"/>
          <w:sz w:val="28"/>
          <w:szCs w:val="28"/>
        </w:rPr>
        <w:t xml:space="preserve"> были произведены </w:t>
      </w:r>
      <w:r w:rsidR="00466353" w:rsidRPr="005C1B3E">
        <w:rPr>
          <w:rFonts w:ascii="Times New Roman" w:hAnsi="Times New Roman" w:cs="Times New Roman"/>
          <w:b/>
          <w:sz w:val="28"/>
          <w:szCs w:val="28"/>
        </w:rPr>
        <w:t>расходы</w:t>
      </w:r>
      <w:r w:rsidR="00251897" w:rsidRPr="005C1B3E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D312A2" w:rsidRPr="005C1B3E">
        <w:rPr>
          <w:rFonts w:ascii="Times New Roman" w:hAnsi="Times New Roman" w:cs="Times New Roman"/>
          <w:b/>
          <w:sz w:val="28"/>
          <w:szCs w:val="28"/>
        </w:rPr>
        <w:t>11 772,6</w:t>
      </w:r>
      <w:r w:rsidR="00251897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="00251897" w:rsidRPr="005C1B3E">
        <w:rPr>
          <w:rFonts w:ascii="Times New Roman" w:hAnsi="Times New Roman" w:cs="Times New Roman"/>
          <w:b/>
          <w:bCs/>
          <w:sz w:val="28"/>
          <w:szCs w:val="28"/>
        </w:rPr>
        <w:t>тыс</w:t>
      </w:r>
      <w:r w:rsidR="00251897" w:rsidRPr="005C1B3E">
        <w:rPr>
          <w:rFonts w:ascii="Times New Roman" w:hAnsi="Times New Roman" w:cs="Times New Roman"/>
          <w:sz w:val="28"/>
          <w:szCs w:val="28"/>
        </w:rPr>
        <w:t>. руб.</w:t>
      </w:r>
    </w:p>
    <w:p w:rsidR="00340E28" w:rsidRPr="005C1B3E" w:rsidRDefault="00340E28" w:rsidP="001E26FB">
      <w:pPr>
        <w:pStyle w:val="a3"/>
        <w:ind w:left="-454" w:right="-454" w:firstLine="116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782" w:type="dxa"/>
        <w:tblInd w:w="-176" w:type="dxa"/>
        <w:tblLook w:val="04A0"/>
      </w:tblPr>
      <w:tblGrid>
        <w:gridCol w:w="1135"/>
        <w:gridCol w:w="4961"/>
        <w:gridCol w:w="3686"/>
      </w:tblGrid>
      <w:tr w:rsidR="00A1707E" w:rsidRPr="005C1B3E" w:rsidTr="00D312A2">
        <w:tc>
          <w:tcPr>
            <w:tcW w:w="1135" w:type="dxa"/>
          </w:tcPr>
          <w:p w:rsidR="00A1707E" w:rsidRPr="005C1B3E" w:rsidRDefault="00A1707E" w:rsidP="00340E2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A1707E" w:rsidRPr="005C1B3E" w:rsidRDefault="00A1707E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686" w:type="dxa"/>
          </w:tcPr>
          <w:p w:rsidR="00A1707E" w:rsidRPr="005C1B3E" w:rsidRDefault="002814BF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A1707E" w:rsidRPr="005C1B3E">
              <w:rPr>
                <w:rFonts w:ascii="Times New Roman" w:hAnsi="Times New Roman" w:cs="Times New Roman"/>
                <w:b/>
                <w:sz w:val="28"/>
                <w:szCs w:val="28"/>
              </w:rPr>
              <w:t>умма</w:t>
            </w:r>
            <w:r w:rsidR="001E26FB" w:rsidRPr="005C1B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4A5C" w:rsidRPr="005C1B3E">
              <w:rPr>
                <w:rFonts w:ascii="Times New Roman" w:hAnsi="Times New Roman" w:cs="Times New Roman"/>
                <w:b/>
                <w:sz w:val="28"/>
                <w:szCs w:val="28"/>
              </w:rPr>
              <w:t>(тыс. руб.)</w:t>
            </w:r>
          </w:p>
        </w:tc>
      </w:tr>
      <w:tr w:rsidR="00A1707E" w:rsidRPr="005C1B3E" w:rsidTr="00D312A2">
        <w:tc>
          <w:tcPr>
            <w:tcW w:w="1135" w:type="dxa"/>
          </w:tcPr>
          <w:p w:rsidR="00A1707E" w:rsidRPr="005C1B3E" w:rsidRDefault="002814BF" w:rsidP="00340E2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A1707E" w:rsidRPr="005C1B3E" w:rsidRDefault="00A1707E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686" w:type="dxa"/>
          </w:tcPr>
          <w:p w:rsidR="00A1707E" w:rsidRPr="005C1B3E" w:rsidRDefault="00340E28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5 949,8</w:t>
            </w:r>
          </w:p>
        </w:tc>
      </w:tr>
      <w:tr w:rsidR="00A1707E" w:rsidRPr="005C1B3E" w:rsidTr="00D312A2">
        <w:tc>
          <w:tcPr>
            <w:tcW w:w="1135" w:type="dxa"/>
          </w:tcPr>
          <w:p w:rsidR="00A1707E" w:rsidRPr="005C1B3E" w:rsidRDefault="002814BF" w:rsidP="00340E2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3470C6" w:rsidRPr="005C1B3E" w:rsidRDefault="00554A5C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безопасность и </w:t>
            </w:r>
          </w:p>
          <w:p w:rsidR="00A1707E" w:rsidRPr="005C1B3E" w:rsidRDefault="00554A5C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3686" w:type="dxa"/>
          </w:tcPr>
          <w:p w:rsidR="00A1707E" w:rsidRPr="005C1B3E" w:rsidRDefault="00340E28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153,3</w:t>
            </w:r>
          </w:p>
        </w:tc>
      </w:tr>
      <w:tr w:rsidR="00A1707E" w:rsidRPr="005C1B3E" w:rsidTr="00D312A2">
        <w:tc>
          <w:tcPr>
            <w:tcW w:w="1135" w:type="dxa"/>
          </w:tcPr>
          <w:p w:rsidR="00A1707E" w:rsidRPr="005C1B3E" w:rsidRDefault="002814BF" w:rsidP="00340E2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A1707E" w:rsidRPr="005C1B3E" w:rsidRDefault="00554A5C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3686" w:type="dxa"/>
          </w:tcPr>
          <w:p w:rsidR="00A1707E" w:rsidRPr="005C1B3E" w:rsidRDefault="00941F51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424,5</w:t>
            </w:r>
          </w:p>
        </w:tc>
      </w:tr>
      <w:tr w:rsidR="00A1707E" w:rsidRPr="005C1B3E" w:rsidTr="00D312A2">
        <w:tc>
          <w:tcPr>
            <w:tcW w:w="1135" w:type="dxa"/>
          </w:tcPr>
          <w:p w:rsidR="00A1707E" w:rsidRPr="005C1B3E" w:rsidRDefault="002814BF" w:rsidP="00340E2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A1707E" w:rsidRPr="005C1B3E" w:rsidRDefault="00554A5C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Жилищно- ком</w:t>
            </w:r>
            <w:r w:rsidR="002814BF" w:rsidRPr="005C1B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унальное хозяйство</w:t>
            </w:r>
          </w:p>
        </w:tc>
        <w:tc>
          <w:tcPr>
            <w:tcW w:w="3686" w:type="dxa"/>
          </w:tcPr>
          <w:p w:rsidR="00A1707E" w:rsidRPr="005C1B3E" w:rsidRDefault="00941F51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1 937,9</w:t>
            </w:r>
          </w:p>
        </w:tc>
      </w:tr>
      <w:tr w:rsidR="00A1707E" w:rsidRPr="005C1B3E" w:rsidTr="00D312A2">
        <w:tc>
          <w:tcPr>
            <w:tcW w:w="1135" w:type="dxa"/>
          </w:tcPr>
          <w:p w:rsidR="00A1707E" w:rsidRPr="005C1B3E" w:rsidRDefault="002814BF" w:rsidP="00340E2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A1707E" w:rsidRPr="005C1B3E" w:rsidRDefault="004867D4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3686" w:type="dxa"/>
          </w:tcPr>
          <w:p w:rsidR="00A1707E" w:rsidRPr="005C1B3E" w:rsidRDefault="00941F51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A1707E" w:rsidRPr="005C1B3E" w:rsidTr="00D312A2">
        <w:tc>
          <w:tcPr>
            <w:tcW w:w="1135" w:type="dxa"/>
          </w:tcPr>
          <w:p w:rsidR="00A1707E" w:rsidRPr="005C1B3E" w:rsidRDefault="002814BF" w:rsidP="00340E2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A1707E" w:rsidRPr="005C1B3E" w:rsidRDefault="004867D4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3686" w:type="dxa"/>
          </w:tcPr>
          <w:p w:rsidR="00A1707E" w:rsidRPr="005C1B3E" w:rsidRDefault="00941F51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2 933,6</w:t>
            </w:r>
          </w:p>
        </w:tc>
      </w:tr>
      <w:tr w:rsidR="004867D4" w:rsidRPr="005C1B3E" w:rsidTr="00D312A2">
        <w:tc>
          <w:tcPr>
            <w:tcW w:w="1135" w:type="dxa"/>
          </w:tcPr>
          <w:p w:rsidR="002814BF" w:rsidRPr="005C1B3E" w:rsidRDefault="002814BF" w:rsidP="00340E2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4867D4" w:rsidRPr="005C1B3E" w:rsidRDefault="004867D4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3686" w:type="dxa"/>
          </w:tcPr>
          <w:p w:rsidR="004867D4" w:rsidRPr="005C1B3E" w:rsidRDefault="00941F51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87,3</w:t>
            </w:r>
          </w:p>
        </w:tc>
      </w:tr>
      <w:tr w:rsidR="002814BF" w:rsidRPr="005C1B3E" w:rsidTr="00D312A2">
        <w:tc>
          <w:tcPr>
            <w:tcW w:w="1135" w:type="dxa"/>
          </w:tcPr>
          <w:p w:rsidR="002814BF" w:rsidRPr="005C1B3E" w:rsidRDefault="002814BF" w:rsidP="00340E2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2814BF" w:rsidRPr="005C1B3E" w:rsidRDefault="002814BF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686" w:type="dxa"/>
          </w:tcPr>
          <w:p w:rsidR="002814BF" w:rsidRPr="005C1B3E" w:rsidRDefault="00941F51" w:rsidP="00E84E0D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B3E">
              <w:rPr>
                <w:rFonts w:ascii="Times New Roman" w:hAnsi="Times New Roman" w:cs="Times New Roman"/>
                <w:sz w:val="28"/>
                <w:szCs w:val="28"/>
              </w:rPr>
              <w:t>151,8</w:t>
            </w:r>
          </w:p>
        </w:tc>
      </w:tr>
    </w:tbl>
    <w:p w:rsidR="00673ED3" w:rsidRPr="005C1B3E" w:rsidRDefault="00673ED3" w:rsidP="00E84E0D">
      <w:pPr>
        <w:pStyle w:val="a3"/>
        <w:spacing w:after="120"/>
        <w:ind w:left="-454" w:right="-45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254C" w:rsidRPr="005C1B3E" w:rsidRDefault="00ED254C" w:rsidP="00D312A2">
      <w:pPr>
        <w:spacing w:line="240" w:lineRule="atLeast"/>
        <w:ind w:left="-284" w:right="-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Задолженность по долговым обязательствам и просроченная кредит</w:t>
      </w:r>
      <w:r w:rsidR="00C449CB">
        <w:rPr>
          <w:rFonts w:ascii="Times New Roman" w:hAnsi="Times New Roman" w:cs="Times New Roman"/>
          <w:sz w:val="28"/>
          <w:szCs w:val="28"/>
        </w:rPr>
        <w:t>орская</w:t>
      </w:r>
      <w:r w:rsidRPr="005C1B3E">
        <w:rPr>
          <w:rFonts w:ascii="Times New Roman" w:hAnsi="Times New Roman" w:cs="Times New Roman"/>
          <w:sz w:val="28"/>
          <w:szCs w:val="28"/>
        </w:rPr>
        <w:t xml:space="preserve">   задолженность бюджета Александровского сельского поселения отсутствует.</w:t>
      </w:r>
    </w:p>
    <w:p w:rsidR="002414F9" w:rsidRPr="005C1B3E" w:rsidRDefault="002414F9" w:rsidP="00D312A2">
      <w:pPr>
        <w:spacing w:line="240" w:lineRule="atLeast"/>
        <w:ind w:left="-284" w:right="-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Бюджет администрации Александровского сельского поселения сохраняет социальную направленность. Основные направления – это содержание объектов соцкультбыта, благоустройство территорий, </w:t>
      </w:r>
      <w:r w:rsidR="00FB26C9" w:rsidRPr="005C1B3E">
        <w:rPr>
          <w:rFonts w:ascii="Times New Roman" w:hAnsi="Times New Roman" w:cs="Times New Roman"/>
          <w:sz w:val="28"/>
          <w:szCs w:val="28"/>
        </w:rPr>
        <w:t>текущий</w:t>
      </w:r>
      <w:r w:rsidRPr="005C1B3E">
        <w:rPr>
          <w:rFonts w:ascii="Times New Roman" w:hAnsi="Times New Roman" w:cs="Times New Roman"/>
          <w:sz w:val="28"/>
          <w:szCs w:val="28"/>
        </w:rPr>
        <w:t xml:space="preserve"> ремонт памятников, развитие сетей уличного освещения.</w:t>
      </w:r>
    </w:p>
    <w:p w:rsidR="002414F9" w:rsidRPr="005C1B3E" w:rsidRDefault="002414F9" w:rsidP="00D312A2">
      <w:pPr>
        <w:spacing w:line="240" w:lineRule="atLeast"/>
        <w:ind w:left="-284"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8DD" w:rsidRPr="005C1B3E" w:rsidRDefault="00B57E7B" w:rsidP="00D312A2">
      <w:pPr>
        <w:shd w:val="clear" w:color="auto" w:fill="FFFFFF" w:themeFill="background1"/>
        <w:ind w:left="-284"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="009D68DD" w:rsidRPr="005C1B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F1127B" w:rsidRPr="005C1B3E">
        <w:rPr>
          <w:rFonts w:ascii="Times New Roman" w:hAnsi="Times New Roman" w:cs="Times New Roman"/>
          <w:b/>
          <w:sz w:val="28"/>
          <w:szCs w:val="28"/>
        </w:rPr>
        <w:t xml:space="preserve"> Александровского сельского поселения.</w:t>
      </w:r>
    </w:p>
    <w:p w:rsidR="00CD7617" w:rsidRPr="005C1B3E" w:rsidRDefault="00CD7617" w:rsidP="00D312A2">
      <w:pPr>
        <w:pStyle w:val="a3"/>
        <w:ind w:left="-284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Жители обращаются в Администрацию поселения по поводу выдачи справок для оформления документов на получение льгот, оформления </w:t>
      </w:r>
      <w:r w:rsidRPr="005C1B3E">
        <w:rPr>
          <w:rFonts w:ascii="Times New Roman" w:hAnsi="Times New Roman" w:cs="Times New Roman"/>
          <w:sz w:val="28"/>
          <w:szCs w:val="28"/>
        </w:rPr>
        <w:lastRenderedPageBreak/>
        <w:t>домовладений и земельных участков в собственность. Поступали вопросы по земельным спорам соседей, содержанию и капитальному ремонту дорог, по уличному освещ</w:t>
      </w:r>
      <w:r w:rsidR="00E90295" w:rsidRPr="005C1B3E">
        <w:rPr>
          <w:rFonts w:ascii="Times New Roman" w:hAnsi="Times New Roman" w:cs="Times New Roman"/>
          <w:sz w:val="28"/>
          <w:szCs w:val="28"/>
        </w:rPr>
        <w:t>ению и замене перегоревших ламп</w:t>
      </w:r>
      <w:r w:rsidRPr="005C1B3E">
        <w:rPr>
          <w:rFonts w:ascii="Times New Roman" w:hAnsi="Times New Roman" w:cs="Times New Roman"/>
          <w:sz w:val="28"/>
          <w:szCs w:val="28"/>
        </w:rPr>
        <w:t xml:space="preserve"> и многие другие.</w:t>
      </w:r>
    </w:p>
    <w:p w:rsidR="00CD7617" w:rsidRPr="005C1B3E" w:rsidRDefault="00CD7617" w:rsidP="00D312A2">
      <w:pPr>
        <w:pStyle w:val="a3"/>
        <w:ind w:left="-284" w:right="-2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        В своей работе Администрация стремится к тому, чтобы ни одно обращение жителей не осталось без рассмотрения. </w:t>
      </w:r>
    </w:p>
    <w:p w:rsidR="00CD7617" w:rsidRPr="005C1B3E" w:rsidRDefault="00CD7617" w:rsidP="00D312A2">
      <w:pPr>
        <w:pStyle w:val="a3"/>
        <w:ind w:left="-284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Работа по организации приема граждан, рассмотрение обращений и заявлений </w:t>
      </w:r>
      <w:r w:rsidR="005B14A8" w:rsidRPr="005C1B3E">
        <w:rPr>
          <w:rFonts w:ascii="Times New Roman" w:hAnsi="Times New Roman" w:cs="Times New Roman"/>
          <w:sz w:val="28"/>
          <w:szCs w:val="28"/>
        </w:rPr>
        <w:t xml:space="preserve">- </w:t>
      </w:r>
      <w:r w:rsidRPr="005C1B3E">
        <w:rPr>
          <w:rFonts w:ascii="Times New Roman" w:hAnsi="Times New Roman" w:cs="Times New Roman"/>
          <w:sz w:val="28"/>
          <w:szCs w:val="28"/>
        </w:rPr>
        <w:t>одна из основных и важных составляющих деятельности главы администрации сельского поселения и главы поселения. Прием граждан ведется на постоянной основе главой администрации сельского поселения. За отчетный период 202</w:t>
      </w:r>
      <w:r w:rsidR="00596A03" w:rsidRPr="005C1B3E">
        <w:rPr>
          <w:rFonts w:ascii="Times New Roman" w:hAnsi="Times New Roman" w:cs="Times New Roman"/>
          <w:sz w:val="28"/>
          <w:szCs w:val="28"/>
        </w:rPr>
        <w:t>5</w:t>
      </w:r>
      <w:r w:rsidRPr="005C1B3E">
        <w:rPr>
          <w:rFonts w:ascii="Times New Roman" w:hAnsi="Times New Roman" w:cs="Times New Roman"/>
          <w:sz w:val="28"/>
          <w:szCs w:val="28"/>
        </w:rPr>
        <w:t xml:space="preserve"> года в администрацию по различным вопросам обратились более </w:t>
      </w:r>
      <w:r w:rsidR="00F16263" w:rsidRPr="005C1B3E">
        <w:rPr>
          <w:rFonts w:ascii="Times New Roman" w:hAnsi="Times New Roman" w:cs="Times New Roman"/>
          <w:sz w:val="28"/>
          <w:szCs w:val="28"/>
        </w:rPr>
        <w:t>10</w:t>
      </w:r>
      <w:r w:rsidRPr="005C1B3E">
        <w:rPr>
          <w:rFonts w:ascii="Times New Roman" w:hAnsi="Times New Roman" w:cs="Times New Roman"/>
          <w:sz w:val="28"/>
          <w:szCs w:val="28"/>
        </w:rPr>
        <w:t>0 человек. Все поступившие обращения рассмотрены и на них даны ответы в соответствии с действующим законодательством</w:t>
      </w:r>
      <w:r w:rsidR="00D312A2" w:rsidRPr="005C1B3E">
        <w:rPr>
          <w:rFonts w:ascii="Times New Roman" w:hAnsi="Times New Roman" w:cs="Times New Roman"/>
          <w:sz w:val="28"/>
          <w:szCs w:val="28"/>
        </w:rPr>
        <w:t>.</w:t>
      </w:r>
      <w:r w:rsidRPr="005C1B3E">
        <w:rPr>
          <w:rFonts w:ascii="Times New Roman" w:hAnsi="Times New Roman" w:cs="Times New Roman"/>
          <w:sz w:val="28"/>
          <w:szCs w:val="28"/>
        </w:rPr>
        <w:t xml:space="preserve"> Для обращения граждан создана </w:t>
      </w:r>
      <w:r w:rsidR="00596A03" w:rsidRPr="005C1B3E">
        <w:rPr>
          <w:rFonts w:ascii="Times New Roman" w:hAnsi="Times New Roman" w:cs="Times New Roman"/>
          <w:sz w:val="28"/>
          <w:szCs w:val="28"/>
        </w:rPr>
        <w:t>платформа обратной связи,</w:t>
      </w:r>
      <w:r w:rsidRPr="005C1B3E">
        <w:rPr>
          <w:rFonts w:ascii="Times New Roman" w:hAnsi="Times New Roman" w:cs="Times New Roman"/>
          <w:sz w:val="28"/>
          <w:szCs w:val="28"/>
        </w:rPr>
        <w:t xml:space="preserve"> подсистема единого портала госуслуг. Её цель состоит в обеспечении интерактивного взаимодействия государства с гражданами и юридическими лицами для решения актуальных задач и проблем.</w:t>
      </w:r>
    </w:p>
    <w:p w:rsidR="008C26E7" w:rsidRPr="005C1B3E" w:rsidRDefault="00CD7617" w:rsidP="00D312A2">
      <w:pPr>
        <w:pStyle w:val="a3"/>
        <w:ind w:left="-284" w:right="-2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       За ходом рассмотрения обращений, отслеживания их статуса заявители могут наблюдать онлайн через портал госуслуг. </w:t>
      </w:r>
    </w:p>
    <w:p w:rsidR="008C26E7" w:rsidRPr="005C1B3E" w:rsidRDefault="008C26E7" w:rsidP="00D312A2">
      <w:pPr>
        <w:pStyle w:val="a3"/>
        <w:ind w:left="-284" w:right="-2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ab/>
        <w:t>Объем документооборота в администрации за</w:t>
      </w:r>
      <w:r w:rsidR="00C81646" w:rsidRPr="005C1B3E">
        <w:rPr>
          <w:rFonts w:ascii="Times New Roman" w:hAnsi="Times New Roman" w:cs="Times New Roman"/>
          <w:sz w:val="28"/>
          <w:szCs w:val="28"/>
        </w:rPr>
        <w:t xml:space="preserve"> первое полугодие</w:t>
      </w:r>
      <w:r w:rsidRPr="005C1B3E">
        <w:rPr>
          <w:rFonts w:ascii="Times New Roman" w:hAnsi="Times New Roman" w:cs="Times New Roman"/>
          <w:sz w:val="28"/>
          <w:szCs w:val="28"/>
        </w:rPr>
        <w:t xml:space="preserve"> 202</w:t>
      </w:r>
      <w:r w:rsidR="00C81646" w:rsidRPr="005C1B3E">
        <w:rPr>
          <w:rFonts w:ascii="Times New Roman" w:hAnsi="Times New Roman" w:cs="Times New Roman"/>
          <w:sz w:val="28"/>
          <w:szCs w:val="28"/>
        </w:rPr>
        <w:t>5 г. составил более 2</w:t>
      </w:r>
      <w:r w:rsidR="001E6FA4">
        <w:rPr>
          <w:rFonts w:ascii="Times New Roman" w:hAnsi="Times New Roman" w:cs="Times New Roman"/>
          <w:sz w:val="28"/>
          <w:szCs w:val="28"/>
        </w:rPr>
        <w:t>5</w:t>
      </w:r>
      <w:r w:rsidR="00C81646" w:rsidRPr="005C1B3E">
        <w:rPr>
          <w:rFonts w:ascii="Times New Roman" w:hAnsi="Times New Roman" w:cs="Times New Roman"/>
          <w:sz w:val="28"/>
          <w:szCs w:val="28"/>
        </w:rPr>
        <w:t>00</w:t>
      </w:r>
      <w:r w:rsidRPr="005C1B3E">
        <w:rPr>
          <w:rFonts w:ascii="Times New Roman" w:hAnsi="Times New Roman" w:cs="Times New Roman"/>
          <w:sz w:val="28"/>
          <w:szCs w:val="28"/>
        </w:rPr>
        <w:t xml:space="preserve"> экз</w:t>
      </w:r>
      <w:r w:rsidR="00C576FC" w:rsidRPr="005C1B3E">
        <w:rPr>
          <w:rFonts w:ascii="Times New Roman" w:hAnsi="Times New Roman" w:cs="Times New Roman"/>
          <w:sz w:val="28"/>
          <w:szCs w:val="28"/>
        </w:rPr>
        <w:t>е</w:t>
      </w:r>
      <w:r w:rsidRPr="005C1B3E">
        <w:rPr>
          <w:rFonts w:ascii="Times New Roman" w:hAnsi="Times New Roman" w:cs="Times New Roman"/>
          <w:sz w:val="28"/>
          <w:szCs w:val="28"/>
        </w:rPr>
        <w:t>мпляров.</w:t>
      </w:r>
    </w:p>
    <w:p w:rsidR="00CD7617" w:rsidRPr="005C1B3E" w:rsidRDefault="00CD7617" w:rsidP="00D312A2">
      <w:pPr>
        <w:pStyle w:val="a3"/>
        <w:ind w:left="-284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В связи с вступлением в силу Федерального закона от 30.12.2020 № 518-ФЗ «О внесении изменений в отдельные законодательные акты Российской Федерации» на территории </w:t>
      </w:r>
      <w:r w:rsidR="006B5626" w:rsidRPr="005C1B3E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Pr="005C1B3E">
        <w:rPr>
          <w:rFonts w:ascii="Times New Roman" w:hAnsi="Times New Roman" w:cs="Times New Roman"/>
          <w:sz w:val="28"/>
          <w:szCs w:val="28"/>
        </w:rPr>
        <w:t>сельского поселения ведется работа по выявлению правообладателей ранее учтенных объектов недвижимого имущества (права</w:t>
      </w:r>
      <w:r w:rsidR="00D312A2" w:rsidRPr="005C1B3E">
        <w:rPr>
          <w:rFonts w:ascii="Times New Roman" w:hAnsi="Times New Roman" w:cs="Times New Roman"/>
          <w:sz w:val="28"/>
          <w:szCs w:val="28"/>
        </w:rPr>
        <w:t>,</w:t>
      </w:r>
      <w:r w:rsidRPr="005C1B3E">
        <w:rPr>
          <w:rFonts w:ascii="Times New Roman" w:hAnsi="Times New Roman" w:cs="Times New Roman"/>
          <w:sz w:val="28"/>
          <w:szCs w:val="28"/>
        </w:rPr>
        <w:t xml:space="preserve"> на которые возникли до 31 января 1998 года). Работы проводятся в отношении следующих объектов недвижимости: </w:t>
      </w:r>
    </w:p>
    <w:p w:rsidR="00CD7617" w:rsidRPr="005C1B3E" w:rsidRDefault="00CD7617" w:rsidP="00D312A2">
      <w:pPr>
        <w:pStyle w:val="a3"/>
        <w:ind w:left="-284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- земельных участков, </w:t>
      </w:r>
    </w:p>
    <w:p w:rsidR="00CD7617" w:rsidRPr="005C1B3E" w:rsidRDefault="00CD7617" w:rsidP="00D312A2">
      <w:pPr>
        <w:pStyle w:val="a3"/>
        <w:ind w:left="-284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- объектов капитального строительства (зданий, строений, сооружений, в том числе сараи, бани, гаражи). </w:t>
      </w:r>
    </w:p>
    <w:p w:rsidR="00CD7617" w:rsidRPr="005C1B3E" w:rsidRDefault="00CD7617" w:rsidP="00D312A2">
      <w:pPr>
        <w:pStyle w:val="a3"/>
        <w:ind w:left="-284" w:right="-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Целью данных работ является повышение степени защиты прав собственности граждан и организаций. Внесение в ЕГРН сведений о правообладателях, в том числе адресах электронной почты, почтовых адресах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 w:rsidR="00CD7617" w:rsidRPr="005C1B3E" w:rsidRDefault="00CD7617" w:rsidP="00D312A2">
      <w:pPr>
        <w:pStyle w:val="a3"/>
        <w:ind w:left="-284" w:right="-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Уважаемые жители, в случае если права на принадлежащие Вам объекты недвижимости (земельные участки, жилые дома, сараи, гаражи) не зарегистрированы в ЕГРН, вам следует обратиться в Администрацию </w:t>
      </w:r>
      <w:r w:rsidR="006B5626" w:rsidRPr="005C1B3E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5C1B3E">
        <w:rPr>
          <w:rFonts w:ascii="Times New Roman" w:hAnsi="Times New Roman" w:cs="Times New Roman"/>
          <w:sz w:val="28"/>
          <w:szCs w:val="28"/>
        </w:rPr>
        <w:t xml:space="preserve"> сельского поселения или самостоятельно обратиться в многофункциональный центр (МФЦ) с заявлением на проведение государственной регистрации права на объект недвижимости. </w:t>
      </w:r>
    </w:p>
    <w:p w:rsidR="00CD7617" w:rsidRPr="005C1B3E" w:rsidRDefault="00CD7617" w:rsidP="00D312A2">
      <w:pPr>
        <w:pStyle w:val="a3"/>
        <w:ind w:left="-284" w:right="-2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         Также для удобства жителей </w:t>
      </w:r>
      <w:r w:rsidR="006B5626" w:rsidRPr="005C1B3E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5C1B3E">
        <w:rPr>
          <w:rFonts w:ascii="Times New Roman" w:hAnsi="Times New Roman" w:cs="Times New Roman"/>
          <w:sz w:val="28"/>
          <w:szCs w:val="28"/>
        </w:rPr>
        <w:t xml:space="preserve"> сельского поселения в </w:t>
      </w:r>
      <w:r w:rsidR="006B5626" w:rsidRPr="005C1B3E">
        <w:rPr>
          <w:rFonts w:ascii="Times New Roman" w:hAnsi="Times New Roman" w:cs="Times New Roman"/>
          <w:sz w:val="28"/>
          <w:szCs w:val="28"/>
        </w:rPr>
        <w:t xml:space="preserve">здании </w:t>
      </w:r>
      <w:r w:rsidRPr="005C1B3E">
        <w:rPr>
          <w:rFonts w:ascii="Times New Roman" w:hAnsi="Times New Roman" w:cs="Times New Roman"/>
          <w:sz w:val="28"/>
          <w:szCs w:val="28"/>
        </w:rPr>
        <w:t>Администрации сельского поселения работа</w:t>
      </w:r>
      <w:r w:rsidR="005B14A8" w:rsidRPr="005C1B3E">
        <w:rPr>
          <w:rFonts w:ascii="Times New Roman" w:hAnsi="Times New Roman" w:cs="Times New Roman"/>
          <w:sz w:val="28"/>
          <w:szCs w:val="28"/>
        </w:rPr>
        <w:t>ют</w:t>
      </w:r>
      <w:r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="006B5626" w:rsidRPr="005C1B3E">
        <w:rPr>
          <w:rFonts w:ascii="Times New Roman" w:hAnsi="Times New Roman" w:cs="Times New Roman"/>
          <w:sz w:val="28"/>
          <w:szCs w:val="28"/>
        </w:rPr>
        <w:t>два</w:t>
      </w:r>
      <w:r w:rsidR="002B781C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sz w:val="28"/>
          <w:szCs w:val="28"/>
        </w:rPr>
        <w:t>специалист</w:t>
      </w:r>
      <w:r w:rsidR="006B5626" w:rsidRPr="005C1B3E">
        <w:rPr>
          <w:rFonts w:ascii="Times New Roman" w:hAnsi="Times New Roman" w:cs="Times New Roman"/>
          <w:sz w:val="28"/>
          <w:szCs w:val="28"/>
        </w:rPr>
        <w:t>а</w:t>
      </w:r>
      <w:r w:rsidRPr="005C1B3E">
        <w:rPr>
          <w:rFonts w:ascii="Times New Roman" w:hAnsi="Times New Roman" w:cs="Times New Roman"/>
          <w:sz w:val="28"/>
          <w:szCs w:val="28"/>
        </w:rPr>
        <w:t xml:space="preserve"> МФЦ, которы</w:t>
      </w:r>
      <w:r w:rsidR="006B5626" w:rsidRPr="005C1B3E">
        <w:rPr>
          <w:rFonts w:ascii="Times New Roman" w:hAnsi="Times New Roman" w:cs="Times New Roman"/>
          <w:sz w:val="28"/>
          <w:szCs w:val="28"/>
        </w:rPr>
        <w:t>е</w:t>
      </w:r>
      <w:r w:rsidRPr="005C1B3E">
        <w:rPr>
          <w:rFonts w:ascii="Times New Roman" w:hAnsi="Times New Roman" w:cs="Times New Roman"/>
          <w:sz w:val="28"/>
          <w:szCs w:val="28"/>
        </w:rPr>
        <w:t xml:space="preserve"> оказыва</w:t>
      </w:r>
      <w:r w:rsidR="006B5626" w:rsidRPr="005C1B3E">
        <w:rPr>
          <w:rFonts w:ascii="Times New Roman" w:hAnsi="Times New Roman" w:cs="Times New Roman"/>
          <w:sz w:val="28"/>
          <w:szCs w:val="28"/>
        </w:rPr>
        <w:t>ют</w:t>
      </w:r>
      <w:r w:rsidRPr="005C1B3E">
        <w:rPr>
          <w:rFonts w:ascii="Times New Roman" w:hAnsi="Times New Roman" w:cs="Times New Roman"/>
          <w:sz w:val="28"/>
          <w:szCs w:val="28"/>
        </w:rPr>
        <w:t xml:space="preserve"> помощь в оформлении документов на выдачу и замену </w:t>
      </w:r>
      <w:r w:rsidRPr="005C1B3E">
        <w:rPr>
          <w:rFonts w:ascii="Times New Roman" w:hAnsi="Times New Roman" w:cs="Times New Roman"/>
          <w:sz w:val="28"/>
          <w:szCs w:val="28"/>
        </w:rPr>
        <w:lastRenderedPageBreak/>
        <w:t>паспорта, регистраци</w:t>
      </w:r>
      <w:r w:rsidR="005B14A8" w:rsidRPr="005C1B3E">
        <w:rPr>
          <w:rFonts w:ascii="Times New Roman" w:hAnsi="Times New Roman" w:cs="Times New Roman"/>
          <w:sz w:val="28"/>
          <w:szCs w:val="28"/>
        </w:rPr>
        <w:t>и</w:t>
      </w:r>
      <w:r w:rsidRPr="005C1B3E">
        <w:rPr>
          <w:rFonts w:ascii="Times New Roman" w:hAnsi="Times New Roman" w:cs="Times New Roman"/>
          <w:sz w:val="28"/>
          <w:szCs w:val="28"/>
        </w:rPr>
        <w:t xml:space="preserve"> по месту жительства, оформлени</w:t>
      </w:r>
      <w:r w:rsidR="005B14A8" w:rsidRPr="005C1B3E">
        <w:rPr>
          <w:rFonts w:ascii="Times New Roman" w:hAnsi="Times New Roman" w:cs="Times New Roman"/>
          <w:sz w:val="28"/>
          <w:szCs w:val="28"/>
        </w:rPr>
        <w:t>и</w:t>
      </w:r>
      <w:r w:rsidRPr="005C1B3E">
        <w:rPr>
          <w:rFonts w:ascii="Times New Roman" w:hAnsi="Times New Roman" w:cs="Times New Roman"/>
          <w:sz w:val="28"/>
          <w:szCs w:val="28"/>
        </w:rPr>
        <w:t xml:space="preserve"> пособий и социальных выплат населению, а также услуги по пенсионному фонду, регистраци</w:t>
      </w:r>
      <w:r w:rsidR="005B14A8" w:rsidRPr="005C1B3E">
        <w:rPr>
          <w:rFonts w:ascii="Times New Roman" w:hAnsi="Times New Roman" w:cs="Times New Roman"/>
          <w:sz w:val="28"/>
          <w:szCs w:val="28"/>
        </w:rPr>
        <w:t>и</w:t>
      </w:r>
      <w:r w:rsidRPr="005C1B3E">
        <w:rPr>
          <w:rFonts w:ascii="Times New Roman" w:hAnsi="Times New Roman" w:cs="Times New Roman"/>
          <w:sz w:val="28"/>
          <w:szCs w:val="28"/>
        </w:rPr>
        <w:t xml:space="preserve"> граждан на гос. услугах и многое другое.</w:t>
      </w:r>
    </w:p>
    <w:p w:rsidR="009D68DD" w:rsidRPr="005C1B3E" w:rsidRDefault="006B5626" w:rsidP="00D312A2">
      <w:pPr>
        <w:shd w:val="clear" w:color="auto" w:fill="FFFFFF" w:themeFill="background1"/>
        <w:spacing w:line="240" w:lineRule="atLeast"/>
        <w:ind w:left="-284"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В течение отчетного периода </w:t>
      </w:r>
      <w:r w:rsidR="009D68DD" w:rsidRPr="005C1B3E">
        <w:rPr>
          <w:rFonts w:ascii="Times New Roman" w:hAnsi="Times New Roman" w:cs="Times New Roman"/>
          <w:sz w:val="28"/>
          <w:szCs w:val="28"/>
        </w:rPr>
        <w:t xml:space="preserve">Администрацией Александровского сельского поселения принято </w:t>
      </w:r>
      <w:r w:rsidR="00C81646" w:rsidRPr="005C1B3E">
        <w:rPr>
          <w:rFonts w:ascii="Times New Roman" w:hAnsi="Times New Roman" w:cs="Times New Roman"/>
          <w:sz w:val="28"/>
          <w:szCs w:val="28"/>
        </w:rPr>
        <w:t>60</w:t>
      </w:r>
      <w:r w:rsidR="006F51A2" w:rsidRPr="005C1B3E">
        <w:rPr>
          <w:rFonts w:ascii="Times New Roman" w:hAnsi="Times New Roman" w:cs="Times New Roman"/>
          <w:sz w:val="28"/>
          <w:szCs w:val="28"/>
        </w:rPr>
        <w:t xml:space="preserve"> постановлений, совершено 65</w:t>
      </w:r>
      <w:r w:rsidR="009D68DD" w:rsidRPr="005C1B3E">
        <w:rPr>
          <w:rFonts w:ascii="Times New Roman" w:hAnsi="Times New Roman" w:cs="Times New Roman"/>
          <w:sz w:val="28"/>
          <w:szCs w:val="28"/>
        </w:rPr>
        <w:t xml:space="preserve"> нотариальных действия, в отношении граждан</w:t>
      </w:r>
      <w:r w:rsidR="005B14A8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="009D68DD" w:rsidRPr="005C1B3E">
        <w:rPr>
          <w:rFonts w:ascii="Times New Roman" w:hAnsi="Times New Roman" w:cs="Times New Roman"/>
          <w:sz w:val="28"/>
          <w:szCs w:val="28"/>
        </w:rPr>
        <w:t>выдан</w:t>
      </w:r>
      <w:r w:rsidR="00D312A2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="006F2807" w:rsidRPr="005C1B3E">
        <w:rPr>
          <w:rFonts w:ascii="Times New Roman" w:hAnsi="Times New Roman" w:cs="Times New Roman"/>
          <w:sz w:val="28"/>
          <w:szCs w:val="28"/>
        </w:rPr>
        <w:t>один</w:t>
      </w:r>
      <w:r w:rsidR="002A6914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="009D68DD" w:rsidRPr="005C1B3E">
        <w:rPr>
          <w:rFonts w:ascii="Times New Roman" w:hAnsi="Times New Roman" w:cs="Times New Roman"/>
          <w:sz w:val="28"/>
          <w:szCs w:val="28"/>
        </w:rPr>
        <w:t>административн</w:t>
      </w:r>
      <w:r w:rsidR="006F2807" w:rsidRPr="005C1B3E">
        <w:rPr>
          <w:rFonts w:ascii="Times New Roman" w:hAnsi="Times New Roman" w:cs="Times New Roman"/>
          <w:sz w:val="28"/>
          <w:szCs w:val="28"/>
        </w:rPr>
        <w:t>ый</w:t>
      </w:r>
      <w:r w:rsidR="009D68DD" w:rsidRPr="005C1B3E">
        <w:rPr>
          <w:rFonts w:ascii="Times New Roman" w:hAnsi="Times New Roman" w:cs="Times New Roman"/>
          <w:sz w:val="28"/>
          <w:szCs w:val="28"/>
        </w:rPr>
        <w:t xml:space="preserve"> протокол за нарушение Областного закона от 25.10.20 № 273 – ЗС «Об административных правонарушениях»:</w:t>
      </w:r>
    </w:p>
    <w:p w:rsidR="009D68DD" w:rsidRPr="005C1B3E" w:rsidRDefault="009D68DD" w:rsidP="00D312A2">
      <w:pPr>
        <w:shd w:val="clear" w:color="auto" w:fill="FFFFFF" w:themeFill="background1"/>
        <w:spacing w:line="240" w:lineRule="atLeast"/>
        <w:ind w:left="-284" w:right="-2" w:firstLine="11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- </w:t>
      </w:r>
      <w:r w:rsidR="006F2807" w:rsidRPr="005C1B3E">
        <w:rPr>
          <w:rFonts w:ascii="Times New Roman" w:hAnsi="Times New Roman" w:cs="Times New Roman"/>
          <w:sz w:val="28"/>
          <w:szCs w:val="28"/>
        </w:rPr>
        <w:t xml:space="preserve">по </w:t>
      </w:r>
      <w:r w:rsidRPr="005C1B3E">
        <w:rPr>
          <w:rFonts w:ascii="Times New Roman" w:hAnsi="Times New Roman" w:cs="Times New Roman"/>
          <w:sz w:val="28"/>
          <w:szCs w:val="28"/>
        </w:rPr>
        <w:t>ч.1 ст.4.5 (сжигание мусора в пожароопасный период);</w:t>
      </w:r>
    </w:p>
    <w:p w:rsidR="009D68DD" w:rsidRPr="005C1B3E" w:rsidRDefault="009D68DD" w:rsidP="00D312A2">
      <w:pPr>
        <w:shd w:val="clear" w:color="auto" w:fill="FFFFFF" w:themeFill="background1"/>
        <w:spacing w:line="240" w:lineRule="atLeast"/>
        <w:ind w:left="-284" w:right="-2" w:firstLine="11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Прозрачность работы администрации, в соответствии с требованиями законодательства, отражается на официальном</w:t>
      </w:r>
      <w:r w:rsidR="006B5626" w:rsidRPr="005C1B3E">
        <w:rPr>
          <w:rFonts w:ascii="Times New Roman" w:hAnsi="Times New Roman" w:cs="Times New Roman"/>
          <w:sz w:val="28"/>
          <w:szCs w:val="28"/>
        </w:rPr>
        <w:t xml:space="preserve"> сайте администрации поселения,</w:t>
      </w:r>
      <w:r w:rsidR="002A6914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sz w:val="28"/>
          <w:szCs w:val="28"/>
        </w:rPr>
        <w:t>где размещается актуальная информация от Александровского сельского поселения.</w:t>
      </w:r>
    </w:p>
    <w:p w:rsidR="00B83BD6" w:rsidRPr="005C1B3E" w:rsidRDefault="00CF4CBA" w:rsidP="00D312A2">
      <w:pPr>
        <w:spacing w:after="0" w:line="240" w:lineRule="auto"/>
        <w:ind w:left="-284" w:right="-2" w:firstLine="11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полугодии 2025 г</w:t>
      </w:r>
      <w:r w:rsidR="00D312A2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83BD6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упор в работе Общественной комиссии делался на выездные заседания, в которых принимали участие </w:t>
      </w:r>
      <w:r w:rsidR="00607423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B83BD6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лава администрации Александровского сельского поселения –председатель комиссии, специалист по работе с молодежью – секретарь комиссии, педагоги А</w:t>
      </w:r>
      <w:r w:rsidR="00D312A2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лександровской </w:t>
      </w:r>
      <w:r w:rsidR="00B83BD6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СОШ, депутаты Александровского сельского поселения, дружинники Азовского района. </w:t>
      </w:r>
    </w:p>
    <w:p w:rsidR="00B83BD6" w:rsidRPr="005C1B3E" w:rsidRDefault="00B83BD6" w:rsidP="00D312A2">
      <w:pPr>
        <w:spacing w:after="0" w:line="240" w:lineRule="auto"/>
        <w:ind w:left="-284" w:right="-2" w:firstLine="11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За </w:t>
      </w:r>
      <w:r w:rsidR="00CF4CBA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месяцев 2</w:t>
      </w:r>
      <w:r w:rsidR="00607423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CF4CBA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г</w:t>
      </w:r>
      <w:r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 проведено </w:t>
      </w:r>
      <w:r w:rsidR="00CF4CBA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выездных заседаний,</w:t>
      </w:r>
      <w:r w:rsidR="00CF4CBA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два заседания проведены в администрации Александровского сельского поселения. Н</w:t>
      </w:r>
      <w:r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них </w:t>
      </w:r>
      <w:r w:rsidR="00CF4CBA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работа с 10 семьями и разобрана одна конфликтная ситуация среди учеников АСОШ</w:t>
      </w:r>
      <w:r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заседаниях рассматривались вопросы – неисполнения родительских обяза</w:t>
      </w:r>
      <w:r w:rsidR="005B14A8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нностей</w:t>
      </w:r>
      <w:r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непосещение детьми школы; конфликт</w:t>
      </w:r>
      <w:r w:rsidR="005B14A8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соседями, злоупотребление спиртными напитками; жалобы жителей на поджоги</w:t>
      </w:r>
      <w:r w:rsidR="005B14A8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</w:t>
      </w:r>
      <w:r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сухой растительности.</w:t>
      </w:r>
      <w:r w:rsidR="005B14A8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всеми семьями проведены профилактические беседы, разъяснена ответственность за неисполнение родительских обяза</w:t>
      </w:r>
      <w:r w:rsidR="005B14A8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нностей</w:t>
      </w:r>
      <w:r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83BD6" w:rsidRPr="005C1B3E" w:rsidRDefault="00B83BD6" w:rsidP="00D312A2">
      <w:pPr>
        <w:spacing w:after="0" w:line="240" w:lineRule="auto"/>
        <w:ind w:left="-284" w:right="-2" w:firstLine="11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семьями, находящимися в социально-опасном положении и семьями группы риска, ведется на постоянной основе и будет продолжена. </w:t>
      </w:r>
    </w:p>
    <w:p w:rsidR="00C774FB" w:rsidRPr="005C1B3E" w:rsidRDefault="005B14A8" w:rsidP="00D312A2">
      <w:pPr>
        <w:spacing w:after="0" w:line="240" w:lineRule="auto"/>
        <w:ind w:left="-284" w:right="-2" w:firstLine="1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83BD6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профилактики </w:t>
      </w:r>
      <w:r w:rsidR="00C774FB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83BD6" w:rsidRPr="005C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потребления наркотиков </w:t>
      </w:r>
      <w:r w:rsidR="00B83BD6" w:rsidRPr="005C1B3E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="00C774FB" w:rsidRPr="005C1B3E">
        <w:rPr>
          <w:rFonts w:ascii="Times New Roman" w:eastAsia="Calibri" w:hAnsi="Times New Roman" w:cs="Times New Roman"/>
          <w:sz w:val="28"/>
          <w:szCs w:val="28"/>
        </w:rPr>
        <w:t>я</w:t>
      </w:r>
      <w:r w:rsidR="00B83BD6" w:rsidRPr="005C1B3E">
        <w:rPr>
          <w:rFonts w:ascii="Times New Roman" w:eastAsia="Calibri" w:hAnsi="Times New Roman" w:cs="Times New Roman"/>
          <w:sz w:val="28"/>
          <w:szCs w:val="28"/>
        </w:rPr>
        <w:t xml:space="preserve"> Александровского сельского поселения в тесном взаимодействии с Александровской СОШ, сельским Домом </w:t>
      </w:r>
      <w:r w:rsidR="00D312A2" w:rsidRPr="005C1B3E">
        <w:rPr>
          <w:rFonts w:ascii="Times New Roman" w:eastAsia="Calibri" w:hAnsi="Times New Roman" w:cs="Times New Roman"/>
          <w:sz w:val="28"/>
          <w:szCs w:val="28"/>
        </w:rPr>
        <w:t>к</w:t>
      </w:r>
      <w:r w:rsidR="00B83BD6" w:rsidRPr="005C1B3E">
        <w:rPr>
          <w:rFonts w:ascii="Times New Roman" w:eastAsia="Calibri" w:hAnsi="Times New Roman" w:cs="Times New Roman"/>
          <w:sz w:val="28"/>
          <w:szCs w:val="28"/>
        </w:rPr>
        <w:t>ультуры</w:t>
      </w:r>
      <w:r w:rsidRPr="005C1B3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83BD6" w:rsidRPr="005C1B3E">
        <w:rPr>
          <w:rFonts w:ascii="Times New Roman" w:eastAsia="Calibri" w:hAnsi="Times New Roman" w:cs="Times New Roman"/>
          <w:sz w:val="28"/>
          <w:szCs w:val="28"/>
        </w:rPr>
        <w:t>биб</w:t>
      </w:r>
      <w:r w:rsidRPr="005C1B3E">
        <w:rPr>
          <w:rFonts w:ascii="Times New Roman" w:eastAsia="Calibri" w:hAnsi="Times New Roman" w:cs="Times New Roman"/>
          <w:sz w:val="28"/>
          <w:szCs w:val="28"/>
        </w:rPr>
        <w:t xml:space="preserve">лиотеками </w:t>
      </w:r>
      <w:r w:rsidR="00B83BD6" w:rsidRPr="005C1B3E">
        <w:rPr>
          <w:rFonts w:ascii="Times New Roman" w:eastAsia="Calibri" w:hAnsi="Times New Roman" w:cs="Times New Roman"/>
          <w:sz w:val="28"/>
          <w:szCs w:val="28"/>
        </w:rPr>
        <w:t>на постоянной основе проводит работ</w:t>
      </w:r>
      <w:r w:rsidR="00C774FB" w:rsidRPr="005C1B3E">
        <w:rPr>
          <w:rFonts w:ascii="Times New Roman" w:eastAsia="Calibri" w:hAnsi="Times New Roman" w:cs="Times New Roman"/>
          <w:sz w:val="28"/>
          <w:szCs w:val="28"/>
        </w:rPr>
        <w:t>у</w:t>
      </w:r>
      <w:r w:rsidR="00B83BD6" w:rsidRPr="005C1B3E">
        <w:rPr>
          <w:rFonts w:ascii="Times New Roman" w:eastAsia="Calibri" w:hAnsi="Times New Roman" w:cs="Times New Roman"/>
          <w:sz w:val="28"/>
          <w:szCs w:val="28"/>
        </w:rPr>
        <w:t xml:space="preserve"> антинаркотической направленности.</w:t>
      </w:r>
      <w:r w:rsidR="008D57CE" w:rsidRPr="005C1B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634E" w:rsidRPr="005C1B3E" w:rsidRDefault="00C774FB" w:rsidP="00D312A2">
      <w:pPr>
        <w:spacing w:after="0" w:line="240" w:lineRule="auto"/>
        <w:ind w:left="-284" w:right="-2" w:firstLine="1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B3E">
        <w:rPr>
          <w:rFonts w:ascii="Times New Roman" w:eastAsia="Calibri" w:hAnsi="Times New Roman" w:cs="Times New Roman"/>
          <w:sz w:val="28"/>
          <w:szCs w:val="28"/>
        </w:rPr>
        <w:t>Проведена беседа «Имя беды - наркотик», информационный час</w:t>
      </w:r>
      <w:r w:rsidR="00607423" w:rsidRPr="005C1B3E">
        <w:rPr>
          <w:rFonts w:ascii="Times New Roman" w:eastAsia="Calibri" w:hAnsi="Times New Roman" w:cs="Times New Roman"/>
          <w:sz w:val="28"/>
          <w:szCs w:val="28"/>
        </w:rPr>
        <w:t xml:space="preserve"> «Ты сильнее, чем наркотик» и акция «Жизнь без наркотиков»</w:t>
      </w:r>
      <w:r w:rsidR="00D312A2" w:rsidRPr="005C1B3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07423" w:rsidRPr="005C1B3E">
        <w:rPr>
          <w:rFonts w:ascii="Times New Roman" w:eastAsia="Calibri" w:hAnsi="Times New Roman" w:cs="Times New Roman"/>
          <w:sz w:val="28"/>
          <w:szCs w:val="28"/>
        </w:rPr>
        <w:t>Сотрудниками администрации совместно с представителями казачьей дружины проводятся рейды по борьбе с дикорастущей коноплей. В рамках комплексных антинаркотических оперативно-профилактических мероприятий запланировано проведение трех этапов операции «Мак -2025»</w:t>
      </w:r>
      <w:r w:rsidR="0030634E" w:rsidRPr="005C1B3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07423" w:rsidRPr="005C1B3E" w:rsidRDefault="0030634E" w:rsidP="00D312A2">
      <w:pPr>
        <w:spacing w:after="0" w:line="240" w:lineRule="auto"/>
        <w:ind w:left="-284" w:right="-2" w:firstLine="1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B3E">
        <w:rPr>
          <w:rFonts w:ascii="Times New Roman" w:eastAsia="Calibri" w:hAnsi="Times New Roman" w:cs="Times New Roman"/>
          <w:sz w:val="28"/>
          <w:szCs w:val="28"/>
        </w:rPr>
        <w:t xml:space="preserve">Основными задачами антинаркотической деятельности Александровского сельского поселения является широкое привлечение общественности к участию в мероприятиях по профилактике наркомании, </w:t>
      </w:r>
      <w:r w:rsidRPr="005C1B3E">
        <w:rPr>
          <w:rFonts w:ascii="Times New Roman" w:eastAsia="Calibri" w:hAnsi="Times New Roman" w:cs="Times New Roman"/>
          <w:sz w:val="28"/>
          <w:szCs w:val="28"/>
        </w:rPr>
        <w:lastRenderedPageBreak/>
        <w:t>формировании у подрастающего поколения позитивного мировоззрения, ориентированного на здоровый образ жизни.</w:t>
      </w:r>
    </w:p>
    <w:p w:rsidR="00B83BD6" w:rsidRPr="005C1B3E" w:rsidRDefault="00B83BD6" w:rsidP="00D312A2">
      <w:pPr>
        <w:spacing w:after="0" w:line="240" w:lineRule="auto"/>
        <w:ind w:left="-284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B3E">
        <w:rPr>
          <w:rFonts w:ascii="Times New Roman" w:eastAsia="Calibri" w:hAnsi="Times New Roman" w:cs="Times New Roman"/>
          <w:sz w:val="28"/>
          <w:szCs w:val="28"/>
        </w:rPr>
        <w:t>Целью проводимой работы является информирование жителей поселения, в том числе молодежи, о вреде употребления наркотиков и ответственности за их незаконный оборот, профилактик</w:t>
      </w:r>
      <w:r w:rsidR="00BB27EA" w:rsidRPr="005C1B3E">
        <w:rPr>
          <w:rFonts w:ascii="Times New Roman" w:eastAsia="Calibri" w:hAnsi="Times New Roman" w:cs="Times New Roman"/>
          <w:sz w:val="28"/>
          <w:szCs w:val="28"/>
        </w:rPr>
        <w:t>а</w:t>
      </w:r>
      <w:r w:rsidRPr="005C1B3E">
        <w:rPr>
          <w:rFonts w:ascii="Times New Roman" w:eastAsia="Calibri" w:hAnsi="Times New Roman" w:cs="Times New Roman"/>
          <w:sz w:val="28"/>
          <w:szCs w:val="28"/>
        </w:rPr>
        <w:t xml:space="preserve"> правонарушений.</w:t>
      </w:r>
      <w:r w:rsidR="008D57CE" w:rsidRPr="005C1B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3BD6" w:rsidRPr="005C1B3E" w:rsidRDefault="0030634E" w:rsidP="00D312A2">
      <w:pPr>
        <w:ind w:left="-284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eastAsia="Calibri" w:hAnsi="Times New Roman" w:cs="Times New Roman"/>
          <w:sz w:val="28"/>
          <w:szCs w:val="28"/>
        </w:rPr>
        <w:t xml:space="preserve">В рамках муниципальной программы Александровского сельского поселения «Обеспечение общественного порядка и противодействие преступности» и подпрограммы «Комплексные меры противодействия злоупотребления наркотиками и их незаконному обороту» </w:t>
      </w:r>
      <w:r w:rsidR="00BB27EA" w:rsidRPr="005C1B3E">
        <w:rPr>
          <w:rFonts w:ascii="Times New Roman" w:eastAsia="Calibri" w:hAnsi="Times New Roman" w:cs="Times New Roman"/>
          <w:sz w:val="28"/>
          <w:szCs w:val="28"/>
        </w:rPr>
        <w:t>запланированы средства на осуществление временной занятости несовершеннолетних граждан в возрасте от 14 до 18 лет в свободное от учебы время</w:t>
      </w:r>
      <w:r w:rsidRPr="005C1B3E">
        <w:rPr>
          <w:rFonts w:ascii="Times New Roman" w:eastAsia="Calibri" w:hAnsi="Times New Roman" w:cs="Times New Roman"/>
          <w:sz w:val="28"/>
          <w:szCs w:val="28"/>
        </w:rPr>
        <w:t>, реализация</w:t>
      </w:r>
      <w:r w:rsidR="00BB27EA" w:rsidRPr="005C1B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1B3E">
        <w:rPr>
          <w:rFonts w:ascii="Times New Roman" w:eastAsia="Calibri" w:hAnsi="Times New Roman" w:cs="Times New Roman"/>
          <w:sz w:val="28"/>
          <w:szCs w:val="28"/>
        </w:rPr>
        <w:t>которых осуществится в 3 квартале 2025 г.</w:t>
      </w:r>
      <w:r w:rsidR="00B83BD6" w:rsidRPr="005C1B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49CB">
        <w:rPr>
          <w:rFonts w:ascii="Times New Roman" w:eastAsia="Calibri" w:hAnsi="Times New Roman" w:cs="Times New Roman"/>
          <w:sz w:val="28"/>
          <w:szCs w:val="28"/>
        </w:rPr>
        <w:t>(при наличии финансирования центр</w:t>
      </w:r>
      <w:r w:rsidR="00B57E7B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="00C449CB">
        <w:rPr>
          <w:rFonts w:ascii="Times New Roman" w:eastAsia="Calibri" w:hAnsi="Times New Roman" w:cs="Times New Roman"/>
          <w:sz w:val="28"/>
          <w:szCs w:val="28"/>
        </w:rPr>
        <w:t xml:space="preserve"> занятости</w:t>
      </w:r>
      <w:r w:rsidR="00B57E7B">
        <w:rPr>
          <w:rFonts w:ascii="Times New Roman" w:eastAsia="Calibri" w:hAnsi="Times New Roman" w:cs="Times New Roman"/>
          <w:sz w:val="28"/>
          <w:szCs w:val="28"/>
        </w:rPr>
        <w:t xml:space="preserve"> Азовского района</w:t>
      </w:r>
      <w:r w:rsidR="00C449C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F4CBA" w:rsidRPr="005C1B3E" w:rsidRDefault="00CF4CBA" w:rsidP="00CF4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B3E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:rsidR="00581A84" w:rsidRPr="00C122C8" w:rsidRDefault="00CF4CBA" w:rsidP="00D312A2">
      <w:pPr>
        <w:pStyle w:val="af"/>
        <w:shd w:val="clear" w:color="auto" w:fill="FFFFFF"/>
        <w:spacing w:after="225"/>
        <w:ind w:firstLine="709"/>
        <w:jc w:val="both"/>
        <w:rPr>
          <w:rFonts w:eastAsia="Calibri"/>
          <w:sz w:val="28"/>
          <w:szCs w:val="28"/>
        </w:rPr>
      </w:pPr>
      <w:r w:rsidRPr="00C122C8">
        <w:rPr>
          <w:rFonts w:eastAsia="Calibri"/>
          <w:sz w:val="28"/>
          <w:szCs w:val="28"/>
        </w:rPr>
        <w:t xml:space="preserve">В Александровском сельском поселении работает 6 учреждений культуры - Дом культуры, сельский клуб, 3 библиотеки и Детская школа искусств. </w:t>
      </w:r>
    </w:p>
    <w:p w:rsidR="00C449CB" w:rsidRPr="00C122C8" w:rsidRDefault="00CF4CBA" w:rsidP="00D312A2">
      <w:pPr>
        <w:pStyle w:val="af"/>
        <w:shd w:val="clear" w:color="auto" w:fill="FFFFFF"/>
        <w:spacing w:after="225"/>
        <w:ind w:firstLine="709"/>
        <w:jc w:val="both"/>
        <w:rPr>
          <w:rFonts w:eastAsia="Calibri"/>
          <w:sz w:val="28"/>
          <w:szCs w:val="28"/>
        </w:rPr>
      </w:pPr>
      <w:r w:rsidRPr="00C122C8">
        <w:rPr>
          <w:rFonts w:eastAsia="Calibri"/>
          <w:sz w:val="28"/>
          <w:szCs w:val="28"/>
        </w:rPr>
        <w:t>Специалисты учреждений регулярно проводят культурно-массовые мероприятия. За первое полугодие работниками культуры проведены 156 мероприятий, такие как уроки мужества, конкурсы рисунков, викторины, беседы, информационные часы, мастер-классы по изготовлению поделок, тематические книжные выставки, часы памяти и истории. Силами работников Дома культуры и художественной самодеятельности в течение отчетного периода проводились концерты к праздничным датам и тематические мероприятия. Такие как</w:t>
      </w:r>
      <w:r w:rsidR="00581A84" w:rsidRPr="00C122C8">
        <w:rPr>
          <w:rFonts w:eastAsia="Calibri"/>
          <w:sz w:val="28"/>
          <w:szCs w:val="28"/>
        </w:rPr>
        <w:t xml:space="preserve"> </w:t>
      </w:r>
      <w:r w:rsidRPr="00C122C8">
        <w:rPr>
          <w:rFonts w:eastAsia="Calibri"/>
          <w:sz w:val="28"/>
          <w:szCs w:val="28"/>
        </w:rPr>
        <w:t> 9 мая, на площади Александровского сельского Дома Культуры состоялся концерт, посвященные празднованию 80-летия Победы</w:t>
      </w:r>
      <w:r w:rsidR="00B57E7B">
        <w:rPr>
          <w:rFonts w:eastAsia="Calibri"/>
          <w:sz w:val="28"/>
          <w:szCs w:val="28"/>
        </w:rPr>
        <w:t xml:space="preserve"> в ВОВ</w:t>
      </w:r>
      <w:r w:rsidRPr="00C122C8">
        <w:rPr>
          <w:rFonts w:eastAsia="Calibri"/>
          <w:sz w:val="28"/>
          <w:szCs w:val="28"/>
        </w:rPr>
        <w:t xml:space="preserve">. По традиции, на всей территории сельского поселения прошла акция: «Георгиевская ленточка» и «Флаг Победы». </w:t>
      </w:r>
    </w:p>
    <w:p w:rsidR="00C449CB" w:rsidRPr="00C122C8" w:rsidRDefault="00CF4CBA" w:rsidP="00D312A2">
      <w:pPr>
        <w:pStyle w:val="af"/>
        <w:shd w:val="clear" w:color="auto" w:fill="FFFFFF"/>
        <w:spacing w:after="225"/>
        <w:ind w:firstLine="709"/>
        <w:jc w:val="both"/>
        <w:rPr>
          <w:rFonts w:eastAsia="Calibri"/>
          <w:sz w:val="28"/>
          <w:szCs w:val="28"/>
        </w:rPr>
      </w:pPr>
      <w:r w:rsidRPr="00C122C8">
        <w:rPr>
          <w:rFonts w:eastAsia="Calibri"/>
          <w:sz w:val="28"/>
          <w:szCs w:val="28"/>
        </w:rPr>
        <w:t>1 июня — Международный день защиты детей</w:t>
      </w:r>
      <w:r w:rsidR="001E6FA4" w:rsidRPr="00C122C8">
        <w:rPr>
          <w:rFonts w:eastAsia="Calibri"/>
          <w:sz w:val="28"/>
          <w:szCs w:val="28"/>
        </w:rPr>
        <w:t>.</w:t>
      </w:r>
      <w:r w:rsidRPr="00C122C8">
        <w:rPr>
          <w:rFonts w:eastAsia="Calibri"/>
          <w:sz w:val="28"/>
          <w:szCs w:val="28"/>
        </w:rPr>
        <w:t xml:space="preserve"> Для </w:t>
      </w:r>
      <w:r w:rsidR="001E6FA4" w:rsidRPr="00C122C8">
        <w:rPr>
          <w:rFonts w:eastAsia="Calibri"/>
          <w:sz w:val="28"/>
          <w:szCs w:val="28"/>
        </w:rPr>
        <w:t>детей</w:t>
      </w:r>
      <w:r w:rsidRPr="00C122C8">
        <w:rPr>
          <w:rFonts w:eastAsia="Calibri"/>
          <w:sz w:val="28"/>
          <w:szCs w:val="28"/>
        </w:rPr>
        <w:t xml:space="preserve"> были организованы различные акции и сюрпризы. </w:t>
      </w:r>
    </w:p>
    <w:p w:rsidR="001E6FA4" w:rsidRPr="00C122C8" w:rsidRDefault="00CF4CBA" w:rsidP="00D312A2">
      <w:pPr>
        <w:pStyle w:val="af"/>
        <w:shd w:val="clear" w:color="auto" w:fill="FFFFFF"/>
        <w:spacing w:after="225"/>
        <w:ind w:firstLine="709"/>
        <w:jc w:val="both"/>
        <w:rPr>
          <w:rFonts w:eastAsia="Calibri"/>
          <w:sz w:val="28"/>
          <w:szCs w:val="28"/>
        </w:rPr>
      </w:pPr>
      <w:r w:rsidRPr="00C122C8">
        <w:rPr>
          <w:rFonts w:eastAsia="Calibri"/>
          <w:sz w:val="28"/>
          <w:szCs w:val="28"/>
        </w:rPr>
        <w:t>12 июня прошла - акция: "Воздушный шар" и "Триколор", где зрителям раздавали шары и ленточки Триколор. Праздничный концерт стал замечательной возможностью для жителей села окунуться в атмосферу праздника</w:t>
      </w:r>
      <w:r w:rsidR="001E6FA4" w:rsidRPr="00C122C8">
        <w:rPr>
          <w:rFonts w:eastAsia="Calibri"/>
          <w:sz w:val="28"/>
          <w:szCs w:val="28"/>
        </w:rPr>
        <w:t>.</w:t>
      </w:r>
      <w:r w:rsidRPr="00C122C8">
        <w:rPr>
          <w:rFonts w:eastAsia="Calibri"/>
          <w:sz w:val="28"/>
          <w:szCs w:val="28"/>
        </w:rPr>
        <w:t xml:space="preserve"> </w:t>
      </w:r>
    </w:p>
    <w:p w:rsidR="001E6FA4" w:rsidRPr="00C122C8" w:rsidRDefault="00CF4CBA" w:rsidP="00D312A2">
      <w:pPr>
        <w:pStyle w:val="af"/>
        <w:shd w:val="clear" w:color="auto" w:fill="FFFFFF"/>
        <w:spacing w:after="225"/>
        <w:ind w:firstLine="709"/>
        <w:jc w:val="both"/>
        <w:rPr>
          <w:rFonts w:eastAsia="Calibri"/>
          <w:sz w:val="28"/>
          <w:szCs w:val="28"/>
        </w:rPr>
      </w:pPr>
      <w:r w:rsidRPr="00C122C8">
        <w:rPr>
          <w:rFonts w:eastAsia="Calibri"/>
          <w:sz w:val="28"/>
          <w:szCs w:val="28"/>
        </w:rPr>
        <w:t>22 июня День памяти и скорби, все желающие жители села приняли участие в Акции: «Свеча памяти», возложили цветы и почтили память</w:t>
      </w:r>
      <w:r w:rsidR="001E6FA4" w:rsidRPr="00C122C8">
        <w:rPr>
          <w:rFonts w:eastAsia="Calibri"/>
          <w:sz w:val="28"/>
          <w:szCs w:val="28"/>
        </w:rPr>
        <w:t xml:space="preserve"> павших солдат минутой молчания.</w:t>
      </w:r>
      <w:r w:rsidRPr="00C122C8">
        <w:rPr>
          <w:rFonts w:eastAsia="Calibri"/>
          <w:sz w:val="28"/>
          <w:szCs w:val="28"/>
        </w:rPr>
        <w:t xml:space="preserve"> </w:t>
      </w:r>
    </w:p>
    <w:p w:rsidR="00CF4CBA" w:rsidRPr="00C122C8" w:rsidRDefault="00CF4CBA" w:rsidP="00D312A2">
      <w:pPr>
        <w:pStyle w:val="af"/>
        <w:shd w:val="clear" w:color="auto" w:fill="FFFFFF"/>
        <w:spacing w:after="225"/>
        <w:ind w:firstLine="709"/>
        <w:jc w:val="both"/>
        <w:rPr>
          <w:rFonts w:eastAsia="Calibri"/>
          <w:sz w:val="28"/>
          <w:szCs w:val="28"/>
        </w:rPr>
      </w:pPr>
      <w:r w:rsidRPr="00C122C8">
        <w:rPr>
          <w:rFonts w:eastAsia="Calibri"/>
          <w:sz w:val="28"/>
          <w:szCs w:val="28"/>
        </w:rPr>
        <w:lastRenderedPageBreak/>
        <w:t>8 июля участники клубного формирования Александровского СДК посетили ЦСО граждан пожилого возраста и инвалидов с праздничной программой: «Хорошо, что есть семья».</w:t>
      </w:r>
      <w:r w:rsidR="00C122C8">
        <w:rPr>
          <w:rFonts w:eastAsia="Calibri"/>
          <w:sz w:val="28"/>
          <w:szCs w:val="28"/>
        </w:rPr>
        <w:t xml:space="preserve"> Администрация </w:t>
      </w:r>
      <w:r w:rsidR="00C122C8" w:rsidRPr="005C1B3E">
        <w:rPr>
          <w:rFonts w:eastAsia="Calibri"/>
          <w:sz w:val="28"/>
          <w:szCs w:val="28"/>
        </w:rPr>
        <w:t>Александровского сельского поселения</w:t>
      </w:r>
      <w:r w:rsidR="00C122C8" w:rsidRPr="00C122C8">
        <w:rPr>
          <w:rFonts w:eastAsia="Calibri"/>
          <w:sz w:val="28"/>
          <w:szCs w:val="28"/>
        </w:rPr>
        <w:t xml:space="preserve"> </w:t>
      </w:r>
      <w:r w:rsidR="00C122C8">
        <w:rPr>
          <w:rFonts w:eastAsia="Calibri"/>
          <w:sz w:val="28"/>
          <w:szCs w:val="28"/>
        </w:rPr>
        <w:t xml:space="preserve">совместно с Домом культуры поздравили три супружеские </w:t>
      </w:r>
      <w:r w:rsidR="00B57E7B">
        <w:rPr>
          <w:rFonts w:eastAsia="Calibri"/>
          <w:sz w:val="28"/>
          <w:szCs w:val="28"/>
        </w:rPr>
        <w:t xml:space="preserve"> </w:t>
      </w:r>
      <w:r w:rsidR="00C122C8">
        <w:rPr>
          <w:rFonts w:eastAsia="Calibri"/>
          <w:sz w:val="28"/>
          <w:szCs w:val="28"/>
        </w:rPr>
        <w:t>пары  золотых юбиляров с 50-ти  летн</w:t>
      </w:r>
      <w:r w:rsidR="00F6613C">
        <w:rPr>
          <w:rFonts w:eastAsia="Calibri"/>
          <w:sz w:val="28"/>
          <w:szCs w:val="28"/>
        </w:rPr>
        <w:t xml:space="preserve">ей годовщиной совместной </w:t>
      </w:r>
      <w:r w:rsidR="00C122C8">
        <w:rPr>
          <w:rFonts w:eastAsia="Calibri"/>
          <w:sz w:val="28"/>
          <w:szCs w:val="28"/>
        </w:rPr>
        <w:t xml:space="preserve">  жизни</w:t>
      </w:r>
      <w:r w:rsidR="00F6613C">
        <w:rPr>
          <w:rFonts w:eastAsia="Calibri"/>
          <w:sz w:val="28"/>
          <w:szCs w:val="28"/>
        </w:rPr>
        <w:t>.</w:t>
      </w:r>
    </w:p>
    <w:p w:rsidR="00332812" w:rsidRPr="00332812" w:rsidRDefault="00332812" w:rsidP="00EE7371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i/>
          <w:sz w:val="28"/>
          <w:szCs w:val="28"/>
        </w:rPr>
      </w:pPr>
      <w:r w:rsidRPr="00C122C8">
        <w:rPr>
          <w:rFonts w:eastAsia="Calibri"/>
          <w:sz w:val="28"/>
          <w:szCs w:val="28"/>
        </w:rPr>
        <w:t xml:space="preserve"> В </w:t>
      </w:r>
      <w:r w:rsidRPr="00C122C8">
        <w:rPr>
          <w:rFonts w:eastAsia="Calibri"/>
          <w:sz w:val="28"/>
          <w:szCs w:val="28"/>
          <w:lang w:val="en-US"/>
        </w:rPr>
        <w:t>I</w:t>
      </w:r>
      <w:r w:rsidRPr="00C122C8">
        <w:rPr>
          <w:rFonts w:eastAsia="Calibri"/>
          <w:sz w:val="28"/>
          <w:szCs w:val="28"/>
        </w:rPr>
        <w:t xml:space="preserve"> полугодии 2025 г. </w:t>
      </w:r>
      <w:r w:rsidR="00EE7371" w:rsidRPr="00C122C8">
        <w:rPr>
          <w:rFonts w:eastAsia="Calibri"/>
          <w:sz w:val="28"/>
          <w:szCs w:val="28"/>
        </w:rPr>
        <w:t>за счет бюджета Александровского</w:t>
      </w:r>
      <w:r w:rsidR="00EE7371">
        <w:rPr>
          <w:rFonts w:eastAsia="Calibri"/>
          <w:sz w:val="28"/>
          <w:szCs w:val="28"/>
        </w:rPr>
        <w:t xml:space="preserve"> сельского поселения здание Дома культуры оснащено камерами видеонаблюдения на общую сумму 457,3 тыс. руб.</w:t>
      </w:r>
    </w:p>
    <w:p w:rsidR="00EE7371" w:rsidRDefault="005C1B3E" w:rsidP="00EE7371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2024 г.</w:t>
      </w:r>
      <w:r w:rsidRPr="005C1B3E">
        <w:rPr>
          <w:rFonts w:eastAsia="Calibri"/>
          <w:sz w:val="28"/>
          <w:szCs w:val="28"/>
        </w:rPr>
        <w:t xml:space="preserve"> Администрация Александровского сельского поселения участвовала в федеральном проекте «Культура малой Родины»</w:t>
      </w:r>
      <w:r>
        <w:rPr>
          <w:rFonts w:eastAsia="Calibri"/>
          <w:sz w:val="28"/>
          <w:szCs w:val="28"/>
        </w:rPr>
        <w:t xml:space="preserve"> с целью получения субсидии на </w:t>
      </w:r>
      <w:r w:rsidR="00332812">
        <w:rPr>
          <w:rFonts w:eastAsia="Calibri"/>
          <w:sz w:val="28"/>
          <w:szCs w:val="28"/>
        </w:rPr>
        <w:t>приобретение материально-технического оснащения Дома культуры</w:t>
      </w:r>
      <w:r w:rsidRPr="005C1B3E">
        <w:rPr>
          <w:rFonts w:eastAsia="Calibri"/>
          <w:sz w:val="28"/>
          <w:szCs w:val="28"/>
        </w:rPr>
        <w:t xml:space="preserve">, где вошла в число победителей. На 2025 г. Министерством культуры РФ </w:t>
      </w:r>
      <w:r w:rsidR="00332812">
        <w:rPr>
          <w:rFonts w:eastAsia="Calibri"/>
          <w:sz w:val="28"/>
          <w:szCs w:val="28"/>
        </w:rPr>
        <w:t>А</w:t>
      </w:r>
      <w:r w:rsidRPr="005C1B3E">
        <w:rPr>
          <w:rFonts w:eastAsia="Calibri"/>
          <w:sz w:val="28"/>
          <w:szCs w:val="28"/>
        </w:rPr>
        <w:t xml:space="preserve">дминистрации Александровского сельского поселения выделены средства в сумме </w:t>
      </w:r>
      <w:r w:rsidR="00332812">
        <w:rPr>
          <w:rFonts w:eastAsia="Calibri"/>
          <w:sz w:val="28"/>
          <w:szCs w:val="28"/>
        </w:rPr>
        <w:t>786,1</w:t>
      </w:r>
      <w:r w:rsidRPr="005C1B3E">
        <w:rPr>
          <w:rFonts w:eastAsia="Calibri"/>
          <w:sz w:val="28"/>
          <w:szCs w:val="28"/>
        </w:rPr>
        <w:t xml:space="preserve"> тыс. руб. (из них федеральный бюджет - 652,4 тыс. руб., областной бюджет - 133,7 тыс. руб.</w:t>
      </w:r>
      <w:r w:rsidR="00332812">
        <w:rPr>
          <w:rFonts w:eastAsia="Calibri"/>
          <w:sz w:val="28"/>
          <w:szCs w:val="28"/>
        </w:rPr>
        <w:t>)</w:t>
      </w:r>
      <w:r w:rsidRPr="005C1B3E">
        <w:rPr>
          <w:rFonts w:eastAsia="Calibri"/>
          <w:sz w:val="28"/>
          <w:szCs w:val="28"/>
        </w:rPr>
        <w:t>, на приобретение светового оборудования в зрительный зал Дома культуры.</w:t>
      </w:r>
    </w:p>
    <w:p w:rsidR="005C1B3E" w:rsidRPr="005C1B3E" w:rsidRDefault="00EE7371" w:rsidP="00EE7371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данный момент закупки произведены, ожидается поставка оборудования.</w:t>
      </w:r>
      <w:r w:rsidR="005C1B3E" w:rsidRPr="005C1B3E">
        <w:rPr>
          <w:rFonts w:eastAsia="Calibri"/>
          <w:sz w:val="28"/>
          <w:szCs w:val="28"/>
        </w:rPr>
        <w:t xml:space="preserve"> </w:t>
      </w:r>
    </w:p>
    <w:p w:rsidR="00CF4CBA" w:rsidRPr="005C1B3E" w:rsidRDefault="00CF4CBA" w:rsidP="00CF4CBA">
      <w:pPr>
        <w:pStyle w:val="af"/>
        <w:shd w:val="clear" w:color="auto" w:fill="FFFFFF"/>
        <w:spacing w:after="225"/>
        <w:jc w:val="center"/>
        <w:rPr>
          <w:rFonts w:eastAsia="Calibri"/>
          <w:b/>
          <w:sz w:val="28"/>
          <w:szCs w:val="28"/>
        </w:rPr>
      </w:pPr>
      <w:r w:rsidRPr="005C1B3E">
        <w:rPr>
          <w:rFonts w:eastAsia="Calibri"/>
          <w:b/>
          <w:sz w:val="28"/>
          <w:szCs w:val="28"/>
        </w:rPr>
        <w:t>СПОРТ</w:t>
      </w:r>
    </w:p>
    <w:p w:rsidR="009D7675" w:rsidRPr="005C1B3E" w:rsidRDefault="00CF4CBA" w:rsidP="005C1B3E">
      <w:pPr>
        <w:pStyle w:val="af"/>
        <w:shd w:val="clear" w:color="auto" w:fill="FFFFFF"/>
        <w:spacing w:before="0" w:beforeAutospacing="0" w:after="0" w:afterAutospacing="0"/>
        <w:ind w:left="-142" w:firstLine="992"/>
        <w:contextualSpacing/>
        <w:jc w:val="both"/>
        <w:rPr>
          <w:rFonts w:eastAsia="Calibri"/>
          <w:sz w:val="28"/>
          <w:szCs w:val="28"/>
        </w:rPr>
      </w:pPr>
      <w:r w:rsidRPr="005C1B3E">
        <w:rPr>
          <w:rFonts w:eastAsia="Calibri"/>
          <w:sz w:val="28"/>
          <w:szCs w:val="28"/>
        </w:rPr>
        <w:t>В 2024</w:t>
      </w:r>
      <w:r w:rsidR="00EE7371">
        <w:rPr>
          <w:rFonts w:eastAsia="Calibri"/>
          <w:sz w:val="28"/>
          <w:szCs w:val="28"/>
        </w:rPr>
        <w:t xml:space="preserve"> </w:t>
      </w:r>
      <w:r w:rsidRPr="005C1B3E">
        <w:rPr>
          <w:rFonts w:eastAsia="Calibri"/>
          <w:sz w:val="28"/>
          <w:szCs w:val="28"/>
        </w:rPr>
        <w:t>г. Администрация Александровского сельского поселения участвовала в проекте Губернатора Ростовской области «Инициативное бюджетирование» с проектом «Устройство спортивной площадки по адресу: «Российская Федерация, Ростовская область, Азовский муниципальный район, Александровское сельское поселение, с.Александровка, ул.</w:t>
      </w:r>
      <w:r w:rsidR="009D7675" w:rsidRPr="005C1B3E">
        <w:rPr>
          <w:rFonts w:eastAsia="Calibri"/>
          <w:sz w:val="28"/>
          <w:szCs w:val="28"/>
        </w:rPr>
        <w:t xml:space="preserve"> </w:t>
      </w:r>
      <w:r w:rsidRPr="005C1B3E">
        <w:rPr>
          <w:rFonts w:eastAsia="Calibri"/>
          <w:sz w:val="28"/>
          <w:szCs w:val="28"/>
        </w:rPr>
        <w:t xml:space="preserve">Советская, зу 17а». По результатам конкурсного отбора проект администрации Александровского сельского поселения оказался в числе победителей. Для финансирования проекта за счет областных средств были собраны денежные средства с физических и юридических лиц в размере </w:t>
      </w:r>
      <w:r w:rsidR="009D7675" w:rsidRPr="005C1B3E">
        <w:rPr>
          <w:rFonts w:eastAsia="Calibri"/>
          <w:sz w:val="28"/>
          <w:szCs w:val="28"/>
        </w:rPr>
        <w:t xml:space="preserve">527,2 </w:t>
      </w:r>
      <w:r w:rsidRPr="005C1B3E">
        <w:rPr>
          <w:rFonts w:eastAsia="Calibri"/>
          <w:sz w:val="28"/>
          <w:szCs w:val="28"/>
        </w:rPr>
        <w:t>тыс.</w:t>
      </w:r>
      <w:r w:rsidR="009D7675" w:rsidRPr="005C1B3E">
        <w:rPr>
          <w:rFonts w:eastAsia="Calibri"/>
          <w:sz w:val="28"/>
          <w:szCs w:val="28"/>
        </w:rPr>
        <w:t xml:space="preserve"> </w:t>
      </w:r>
      <w:r w:rsidRPr="005C1B3E">
        <w:rPr>
          <w:rFonts w:eastAsia="Calibri"/>
          <w:sz w:val="28"/>
          <w:szCs w:val="28"/>
        </w:rPr>
        <w:t>руб. для со финансирования проекта</w:t>
      </w:r>
      <w:r w:rsidR="00AB2A92" w:rsidRPr="005C1B3E">
        <w:rPr>
          <w:rFonts w:eastAsia="Calibri"/>
          <w:sz w:val="28"/>
          <w:szCs w:val="28"/>
        </w:rPr>
        <w:t>, где общая стоимость – 3 631,4 тыс. руб.</w:t>
      </w:r>
    </w:p>
    <w:p w:rsidR="00AB2A92" w:rsidRPr="005C1B3E" w:rsidRDefault="00CF4CBA" w:rsidP="005C1B3E">
      <w:pPr>
        <w:pStyle w:val="af"/>
        <w:shd w:val="clear" w:color="auto" w:fill="FFFFFF"/>
        <w:spacing w:before="0" w:beforeAutospacing="0" w:after="0" w:afterAutospacing="0"/>
        <w:ind w:left="-142" w:firstLine="992"/>
        <w:contextualSpacing/>
        <w:jc w:val="both"/>
        <w:rPr>
          <w:rFonts w:eastAsia="Calibri"/>
          <w:sz w:val="28"/>
          <w:szCs w:val="28"/>
        </w:rPr>
      </w:pPr>
      <w:r w:rsidRPr="005C1B3E">
        <w:rPr>
          <w:rFonts w:eastAsia="Calibri"/>
          <w:sz w:val="28"/>
          <w:szCs w:val="28"/>
        </w:rPr>
        <w:t xml:space="preserve">В </w:t>
      </w:r>
      <w:r w:rsidR="00330F34" w:rsidRPr="005C1B3E">
        <w:rPr>
          <w:rFonts w:eastAsia="Calibri"/>
          <w:sz w:val="28"/>
          <w:szCs w:val="28"/>
          <w:lang w:val="en-US"/>
        </w:rPr>
        <w:t>I</w:t>
      </w:r>
      <w:r w:rsidRPr="005C1B3E">
        <w:rPr>
          <w:rFonts w:eastAsia="Calibri"/>
          <w:sz w:val="28"/>
          <w:szCs w:val="28"/>
        </w:rPr>
        <w:t xml:space="preserve"> полугодии 2025г. начаты работы по устройству спортивной площадки</w:t>
      </w:r>
      <w:r w:rsidR="00AB2A92" w:rsidRPr="005C1B3E">
        <w:rPr>
          <w:rFonts w:eastAsia="Calibri"/>
          <w:sz w:val="28"/>
          <w:szCs w:val="28"/>
        </w:rPr>
        <w:t>: выполнено основание под резиновую крошку и основания под зрительские трибуны</w:t>
      </w:r>
      <w:r w:rsidRPr="005C1B3E">
        <w:rPr>
          <w:rFonts w:eastAsia="Calibri"/>
          <w:sz w:val="28"/>
          <w:szCs w:val="28"/>
        </w:rPr>
        <w:t xml:space="preserve">. </w:t>
      </w:r>
    </w:p>
    <w:p w:rsidR="00AB2A92" w:rsidRPr="005C1B3E" w:rsidRDefault="00AB2A92" w:rsidP="005C1B3E">
      <w:pPr>
        <w:pStyle w:val="af"/>
        <w:shd w:val="clear" w:color="auto" w:fill="FFFFFF"/>
        <w:spacing w:before="0" w:beforeAutospacing="0" w:after="0" w:afterAutospacing="0"/>
        <w:ind w:left="-142" w:firstLine="992"/>
        <w:contextualSpacing/>
        <w:jc w:val="both"/>
        <w:rPr>
          <w:rFonts w:eastAsia="Calibri"/>
          <w:sz w:val="28"/>
          <w:szCs w:val="28"/>
        </w:rPr>
      </w:pPr>
      <w:r w:rsidRPr="005C1B3E">
        <w:rPr>
          <w:rFonts w:eastAsia="Calibri"/>
          <w:sz w:val="28"/>
          <w:szCs w:val="28"/>
        </w:rPr>
        <w:t xml:space="preserve">Планируется завершить работы до 01.08.2025г. </w:t>
      </w:r>
    </w:p>
    <w:p w:rsidR="00CF4CBA" w:rsidRPr="005C1B3E" w:rsidRDefault="00CF4CBA" w:rsidP="005C1B3E">
      <w:pPr>
        <w:pStyle w:val="af"/>
        <w:shd w:val="clear" w:color="auto" w:fill="FFFFFF"/>
        <w:spacing w:before="0" w:beforeAutospacing="0" w:after="0" w:afterAutospacing="0"/>
        <w:ind w:left="-142" w:firstLine="992"/>
        <w:contextualSpacing/>
        <w:jc w:val="both"/>
        <w:rPr>
          <w:rFonts w:eastAsia="Calibri"/>
          <w:sz w:val="28"/>
          <w:szCs w:val="28"/>
        </w:rPr>
      </w:pPr>
      <w:r w:rsidRPr="005C1B3E">
        <w:rPr>
          <w:rFonts w:eastAsia="Calibri"/>
          <w:sz w:val="28"/>
          <w:szCs w:val="28"/>
        </w:rPr>
        <w:t>В июне 2025г. в Ростовской области начался очередной конкурсный отбор инициатив жителей по проекту «Сделаем вместе». Инициативная группа жителей обратилась в Администрацию Александровского сельского поселения с проектом «Устройство спортивной площадки по адресу: Российская Федерация, Ростовская область, Азовский муниципальный район, Александровское сельское поселение, с.Александровка, ул.Советская, зу 17а, (2 этап)</w:t>
      </w:r>
      <w:r w:rsidR="005C1B3E" w:rsidRPr="005C1B3E">
        <w:rPr>
          <w:rFonts w:eastAsia="Calibri"/>
          <w:sz w:val="28"/>
          <w:szCs w:val="28"/>
        </w:rPr>
        <w:t>»</w:t>
      </w:r>
      <w:r w:rsidRPr="005C1B3E">
        <w:rPr>
          <w:rFonts w:eastAsia="Calibri"/>
          <w:sz w:val="28"/>
          <w:szCs w:val="28"/>
        </w:rPr>
        <w:t xml:space="preserve">. В рамках данной инициативы, в случае одержания победы на областном </w:t>
      </w:r>
      <w:r w:rsidRPr="005C1B3E">
        <w:rPr>
          <w:rFonts w:eastAsia="Calibri"/>
          <w:sz w:val="28"/>
          <w:szCs w:val="28"/>
        </w:rPr>
        <w:lastRenderedPageBreak/>
        <w:t>уровне, и сбора необходимых денежных средств с физических и юридических лиц, в 2026 году будет обустроена волейбольная площадка.</w:t>
      </w:r>
    </w:p>
    <w:p w:rsidR="00D34999" w:rsidRPr="005C1B3E" w:rsidRDefault="00D34999" w:rsidP="00E84E0D">
      <w:pPr>
        <w:spacing w:line="240" w:lineRule="atLeast"/>
        <w:ind w:left="-454" w:right="-45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7E7B" w:rsidRPr="00E97CD8" w:rsidRDefault="00726309" w:rsidP="00B57E7B">
      <w:pPr>
        <w:spacing w:line="240" w:lineRule="atLeast"/>
        <w:contextualSpacing/>
        <w:jc w:val="center"/>
        <w:rPr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ab/>
      </w:r>
      <w:r w:rsidR="00B57E7B" w:rsidRPr="00AA18A4">
        <w:rPr>
          <w:rFonts w:ascii="Times New Roman" w:hAnsi="Times New Roman" w:cs="Times New Roman"/>
          <w:b/>
          <w:sz w:val="28"/>
          <w:szCs w:val="28"/>
        </w:rPr>
        <w:t>Пожарная безопасность</w:t>
      </w:r>
    </w:p>
    <w:p w:rsidR="00B57E7B" w:rsidRPr="00AA18A4" w:rsidRDefault="00B57E7B" w:rsidP="00B57E7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8A4">
        <w:rPr>
          <w:rFonts w:ascii="Times New Roman" w:hAnsi="Times New Roman" w:cs="Times New Roman"/>
          <w:sz w:val="28"/>
          <w:szCs w:val="28"/>
        </w:rPr>
        <w:t xml:space="preserve">В рамках предупреждению пожаров, минимизации их последствий, защите жизни и здоровья жителей Администрация Александровского сельского поселения сообщает следующее. </w:t>
      </w:r>
    </w:p>
    <w:p w:rsidR="00B57E7B" w:rsidRPr="00AA18A4" w:rsidRDefault="00B57E7B" w:rsidP="00B57E7B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8A4">
        <w:rPr>
          <w:rFonts w:ascii="Times New Roman" w:hAnsi="Times New Roman" w:cs="Times New Roman"/>
          <w:sz w:val="28"/>
          <w:szCs w:val="28"/>
        </w:rPr>
        <w:tab/>
        <w:t xml:space="preserve">На постоянной основе проводится поадресные обходы малообеспеченных, многодетных семей, а также семей, ведущих асоциальный образ жизни с целью доведения информации о необходимости соблюдения правил пожарной безопасности в быту, при курении, при эксплуатации отопительных приборов, газового оборудования и печей на твердом топливе с распространением наглядной агитации (листовки, памятки, инструкции). Особое внимание уделено семьям с наличием несовершеннолетних детей. Гражданам на постоянной основе раздаются памятки о соблюдении требований пожарной безопасности в жилом секторе </w:t>
      </w:r>
    </w:p>
    <w:p w:rsidR="00B57E7B" w:rsidRPr="00AA18A4" w:rsidRDefault="00B57E7B" w:rsidP="00B57E7B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8A4">
        <w:rPr>
          <w:rFonts w:ascii="Times New Roman" w:hAnsi="Times New Roman" w:cs="Times New Roman"/>
          <w:sz w:val="28"/>
          <w:szCs w:val="28"/>
        </w:rPr>
        <w:tab/>
        <w:t xml:space="preserve">Информация о правилах эксплуатации печей, газового и электрооборудования размещена и постоянно обновляется на официальном сайте администрации Александровского сельского поселения и на информационных стендах на территории администрации Александровского сельского поселения. </w:t>
      </w:r>
    </w:p>
    <w:p w:rsidR="0055241C" w:rsidRDefault="00B57E7B" w:rsidP="0055241C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632">
        <w:rPr>
          <w:rFonts w:ascii="Times New Roman" w:hAnsi="Times New Roman" w:cs="Times New Roman"/>
          <w:sz w:val="28"/>
          <w:szCs w:val="28"/>
        </w:rPr>
        <w:t>В наличии имеется запас первичных средств пожаротушения: хлопушки, ранцевые (</w:t>
      </w:r>
      <w:r>
        <w:rPr>
          <w:rFonts w:ascii="Times New Roman" w:hAnsi="Times New Roman" w:cs="Times New Roman"/>
          <w:sz w:val="28"/>
          <w:szCs w:val="28"/>
        </w:rPr>
        <w:t xml:space="preserve">порошковые) огнетушители, ведра и </w:t>
      </w:r>
      <w:r w:rsidRPr="00F51632">
        <w:rPr>
          <w:rFonts w:ascii="Times New Roman" w:hAnsi="Times New Roman" w:cs="Times New Roman"/>
          <w:sz w:val="28"/>
          <w:szCs w:val="28"/>
        </w:rPr>
        <w:t>противопожарные полотна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241C" w:rsidRPr="00AA18A4" w:rsidRDefault="0055241C" w:rsidP="005524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A18A4">
        <w:rPr>
          <w:rFonts w:ascii="Times New Roman" w:hAnsi="Times New Roman" w:cs="Times New Roman"/>
          <w:sz w:val="28"/>
          <w:szCs w:val="28"/>
        </w:rPr>
        <w:t>Ежемесячно администрацией сельского поселения проводятся беседы в организациях по соблюдению требований пожарной безопасности с привлечением сотрудников отдела надзорной деятельности (ОНД) и ПР по Азовскому району Главного Управления МЧС России по РО.</w:t>
      </w:r>
    </w:p>
    <w:p w:rsidR="00B57E7B" w:rsidRDefault="00B57E7B" w:rsidP="00B57E7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7E7B" w:rsidRDefault="00B57E7B" w:rsidP="00B57E7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этого, в собственности администрации Александровского сельского поселения находится </w:t>
      </w:r>
      <w:r w:rsidRPr="00F51632">
        <w:rPr>
          <w:rFonts w:ascii="Times New Roman" w:hAnsi="Times New Roman" w:cs="Times New Roman"/>
          <w:sz w:val="28"/>
          <w:szCs w:val="28"/>
        </w:rPr>
        <w:t xml:space="preserve">трактор Беларусь 82.1 с </w:t>
      </w:r>
      <w:r>
        <w:rPr>
          <w:rFonts w:ascii="Times New Roman" w:hAnsi="Times New Roman" w:cs="Times New Roman"/>
          <w:sz w:val="28"/>
          <w:szCs w:val="28"/>
        </w:rPr>
        <w:t xml:space="preserve">прицепным и навесным оборудованием, а именно: цистерной, плугом, </w:t>
      </w:r>
      <w:r w:rsidRPr="00F51632">
        <w:rPr>
          <w:rFonts w:ascii="Times New Roman" w:hAnsi="Times New Roman" w:cs="Times New Roman"/>
          <w:sz w:val="28"/>
          <w:szCs w:val="28"/>
        </w:rPr>
        <w:t>косилкой</w:t>
      </w:r>
      <w:r>
        <w:rPr>
          <w:rFonts w:ascii="Times New Roman" w:hAnsi="Times New Roman" w:cs="Times New Roman"/>
          <w:sz w:val="28"/>
          <w:szCs w:val="28"/>
        </w:rPr>
        <w:t>, ковшом и погрузчиком, которым за первое полугодие 2025г. ликвидировано 3 возгорания, общей площадью 350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51632">
        <w:rPr>
          <w:rFonts w:ascii="Times New Roman" w:hAnsi="Times New Roman" w:cs="Times New Roman"/>
          <w:sz w:val="28"/>
          <w:szCs w:val="28"/>
        </w:rPr>
        <w:t>.</w:t>
      </w:r>
      <w:r w:rsidRPr="00F516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B57E7B" w:rsidRPr="00D97C93" w:rsidRDefault="00B57E7B" w:rsidP="00B57E7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516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целях усиления мер пожарной безопасности населения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регулярно </w:t>
      </w:r>
      <w:r w:rsidRPr="00F516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516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ится</w:t>
      </w:r>
      <w:r w:rsidRPr="00F516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опашка населенных пунктов,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ведется работа по покосу сорной растительности, а также расчистка сухой растительности и веток на </w:t>
      </w:r>
      <w:r w:rsidRPr="00F51632">
        <w:rPr>
          <w:rFonts w:ascii="Times New Roman" w:hAnsi="Times New Roman" w:cs="Times New Roman"/>
          <w:color w:val="303030"/>
          <w:sz w:val="28"/>
          <w:szCs w:val="28"/>
        </w:rPr>
        <w:t>территориях общего пользования</w:t>
      </w:r>
      <w:r>
        <w:rPr>
          <w:rFonts w:ascii="Times New Roman" w:hAnsi="Times New Roman" w:cs="Times New Roman"/>
          <w:color w:val="303030"/>
          <w:sz w:val="28"/>
          <w:szCs w:val="28"/>
        </w:rPr>
        <w:t>.</w:t>
      </w:r>
    </w:p>
    <w:p w:rsidR="00B57E7B" w:rsidRPr="00AA18A4" w:rsidRDefault="00B57E7B" w:rsidP="00B57E7B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8A4">
        <w:rPr>
          <w:rFonts w:ascii="Times New Roman" w:hAnsi="Times New Roman" w:cs="Times New Roman"/>
          <w:sz w:val="28"/>
          <w:szCs w:val="28"/>
        </w:rPr>
        <w:tab/>
        <w:t>Источники наружного противопожарного водоснабжения находятся в исправном состоянии.</w:t>
      </w:r>
    </w:p>
    <w:p w:rsidR="00B57E7B" w:rsidRDefault="00B57E7B" w:rsidP="00B57E7B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8A4">
        <w:rPr>
          <w:rFonts w:ascii="Times New Roman" w:hAnsi="Times New Roman" w:cs="Times New Roman"/>
          <w:sz w:val="28"/>
          <w:szCs w:val="28"/>
        </w:rPr>
        <w:tab/>
        <w:t xml:space="preserve">В соответствии с п. 29 постановления Правительства Российской Федерации от 24.10.2022 № 1885 «О внесении изменений в Правила противопожарного режима в Российской Федерации» 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</w:t>
      </w:r>
      <w:r w:rsidRPr="00AA18A4">
        <w:rPr>
          <w:rFonts w:ascii="Times New Roman" w:hAnsi="Times New Roman" w:cs="Times New Roman"/>
          <w:sz w:val="28"/>
          <w:szCs w:val="28"/>
        </w:rPr>
        <w:lastRenderedPageBreak/>
        <w:t>которых проживают многодетные семьи, семьи, находящиеся в трудной жизненной ситуации, в социально опасном положении, должны быть установлены и находиться в исправном состоянии автономные дымовые пожарные извещатели.</w:t>
      </w:r>
    </w:p>
    <w:p w:rsidR="00B57E7B" w:rsidRDefault="00B57E7B" w:rsidP="00B57E7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A18A4">
        <w:rPr>
          <w:rFonts w:ascii="Times New Roman" w:hAnsi="Times New Roman" w:cs="Times New Roman"/>
          <w:sz w:val="28"/>
          <w:szCs w:val="28"/>
        </w:rPr>
        <w:t>На территории Александровского сельского поселения активно ведется информационная работа с населением о правилах пожарной безопасности в жилых домах, а также об установке и поддержании в исправном состоянии автономных пожарных извещателей.</w:t>
      </w:r>
    </w:p>
    <w:p w:rsidR="00B57E7B" w:rsidRPr="00AA18A4" w:rsidRDefault="00B57E7B" w:rsidP="00B57E7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пожароопасный период ведется разъяснительная работа по недопущению выжигания сухой растительности. </w:t>
      </w:r>
    </w:p>
    <w:p w:rsidR="00B57E7B" w:rsidRPr="00AA18A4" w:rsidRDefault="00B57E7B" w:rsidP="00B57E7B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Соблюдая простые правила и выполняя меры предосторожности, есть возможность защитить себя и своих близких от возможных опасностей, связанных с пожарами.</w:t>
      </w:r>
    </w:p>
    <w:p w:rsidR="00726309" w:rsidRPr="005C1B3E" w:rsidRDefault="00726309" w:rsidP="00330F34">
      <w:pPr>
        <w:spacing w:line="240" w:lineRule="atLeast"/>
        <w:ind w:left="-142" w:right="-2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6309" w:rsidRPr="005C1B3E" w:rsidRDefault="00726309" w:rsidP="001F3DDC">
      <w:pPr>
        <w:spacing w:after="0" w:line="240" w:lineRule="atLeas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ab/>
      </w:r>
      <w:r w:rsidRPr="005C1B3E">
        <w:rPr>
          <w:rFonts w:ascii="Times New Roman" w:hAnsi="Times New Roman" w:cs="Times New Roman"/>
          <w:b/>
          <w:sz w:val="28"/>
          <w:szCs w:val="28"/>
        </w:rPr>
        <w:t>Газификация Александровского сельского поселения</w:t>
      </w:r>
    </w:p>
    <w:p w:rsidR="001F3DDC" w:rsidRPr="005C1B3E" w:rsidRDefault="001F3DDC" w:rsidP="001F3DDC">
      <w:pPr>
        <w:spacing w:after="0" w:line="240" w:lineRule="atLeas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DDC" w:rsidRPr="005C1B3E" w:rsidRDefault="001F3DDC" w:rsidP="001F3DDC">
      <w:pPr>
        <w:spacing w:after="0" w:line="240" w:lineRule="atLeas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5EB" w:rsidRPr="005C1B3E" w:rsidRDefault="00726309" w:rsidP="001F3DDC">
      <w:pPr>
        <w:spacing w:after="0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В соответствии с Программой развития газоснабжения и газификации Ростовской области</w:t>
      </w:r>
      <w:r w:rsidR="008D57CE" w:rsidRPr="005C1B3E">
        <w:rPr>
          <w:rFonts w:ascii="Times New Roman" w:hAnsi="Times New Roman" w:cs="Times New Roman"/>
          <w:sz w:val="28"/>
          <w:szCs w:val="28"/>
        </w:rPr>
        <w:t xml:space="preserve"> в </w:t>
      </w:r>
      <w:r w:rsidRPr="005C1B3E">
        <w:rPr>
          <w:rFonts w:ascii="Times New Roman" w:hAnsi="Times New Roman" w:cs="Times New Roman"/>
          <w:sz w:val="28"/>
          <w:szCs w:val="28"/>
        </w:rPr>
        <w:t>202</w:t>
      </w:r>
      <w:r w:rsidR="008D57CE" w:rsidRPr="005C1B3E">
        <w:rPr>
          <w:rFonts w:ascii="Times New Roman" w:hAnsi="Times New Roman" w:cs="Times New Roman"/>
          <w:sz w:val="28"/>
          <w:szCs w:val="28"/>
        </w:rPr>
        <w:t xml:space="preserve">4 </w:t>
      </w:r>
      <w:r w:rsidRPr="005C1B3E">
        <w:rPr>
          <w:rFonts w:ascii="Times New Roman" w:hAnsi="Times New Roman" w:cs="Times New Roman"/>
          <w:sz w:val="28"/>
          <w:szCs w:val="28"/>
        </w:rPr>
        <w:t>г</w:t>
      </w:r>
      <w:r w:rsidR="008D57CE" w:rsidRPr="005C1B3E">
        <w:rPr>
          <w:rFonts w:ascii="Times New Roman" w:hAnsi="Times New Roman" w:cs="Times New Roman"/>
          <w:sz w:val="28"/>
          <w:szCs w:val="28"/>
        </w:rPr>
        <w:t xml:space="preserve"> на территории с. Александровка</w:t>
      </w:r>
      <w:r w:rsidR="005445EB" w:rsidRPr="005C1B3E">
        <w:rPr>
          <w:rFonts w:ascii="Times New Roman" w:hAnsi="Times New Roman" w:cs="Times New Roman"/>
          <w:sz w:val="28"/>
          <w:szCs w:val="28"/>
        </w:rPr>
        <w:t xml:space="preserve"> были заверш</w:t>
      </w:r>
      <w:r w:rsidR="00261D7C" w:rsidRPr="005C1B3E">
        <w:rPr>
          <w:rFonts w:ascii="Times New Roman" w:hAnsi="Times New Roman" w:cs="Times New Roman"/>
          <w:sz w:val="28"/>
          <w:szCs w:val="28"/>
        </w:rPr>
        <w:t>е</w:t>
      </w:r>
      <w:r w:rsidR="005445EB" w:rsidRPr="005C1B3E">
        <w:rPr>
          <w:rFonts w:ascii="Times New Roman" w:hAnsi="Times New Roman" w:cs="Times New Roman"/>
          <w:sz w:val="28"/>
          <w:szCs w:val="28"/>
        </w:rPr>
        <w:t xml:space="preserve">ны работы по строительству распределительных газопроводов среднего и низкого давления. В с. Александровка уложено 97 км внутрипоселковых газопроводов, работы завершены. Проведен межпоселковый газопровод от АЭРС п. Южный до с. Александровка. </w:t>
      </w:r>
    </w:p>
    <w:p w:rsidR="005445EB" w:rsidRPr="005C1B3E" w:rsidRDefault="005445EB" w:rsidP="00330F34">
      <w:pPr>
        <w:spacing w:after="0"/>
        <w:ind w:left="-142"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проведена большая работа по информированию населения с. Александровка в части вопросов, касающихся газификации. Определены сотрудники администрации по сбору первичных документов от собственников домовладений </w:t>
      </w:r>
      <w:r w:rsidR="008719DE" w:rsidRPr="005C1B3E">
        <w:rPr>
          <w:rFonts w:ascii="Times New Roman" w:hAnsi="Times New Roman" w:cs="Times New Roman"/>
          <w:sz w:val="28"/>
          <w:szCs w:val="28"/>
        </w:rPr>
        <w:t xml:space="preserve">с </w:t>
      </w:r>
      <w:r w:rsidRPr="005C1B3E">
        <w:rPr>
          <w:rFonts w:ascii="Times New Roman" w:hAnsi="Times New Roman" w:cs="Times New Roman"/>
          <w:sz w:val="28"/>
          <w:szCs w:val="28"/>
        </w:rPr>
        <w:t>целью обследования частного сектора</w:t>
      </w:r>
      <w:r w:rsidR="00261D7C" w:rsidRPr="005C1B3E">
        <w:rPr>
          <w:rFonts w:ascii="Times New Roman" w:hAnsi="Times New Roman" w:cs="Times New Roman"/>
          <w:sz w:val="28"/>
          <w:szCs w:val="28"/>
        </w:rPr>
        <w:t xml:space="preserve"> специалистами Газпрома и ВД</w:t>
      </w:r>
      <w:r w:rsidR="00DA5CE8" w:rsidRPr="005C1B3E">
        <w:rPr>
          <w:rFonts w:ascii="Times New Roman" w:hAnsi="Times New Roman" w:cs="Times New Roman"/>
          <w:sz w:val="28"/>
          <w:szCs w:val="28"/>
        </w:rPr>
        <w:t>П</w:t>
      </w:r>
      <w:r w:rsidR="00261D7C" w:rsidRPr="005C1B3E">
        <w:rPr>
          <w:rFonts w:ascii="Times New Roman" w:hAnsi="Times New Roman" w:cs="Times New Roman"/>
          <w:sz w:val="28"/>
          <w:szCs w:val="28"/>
        </w:rPr>
        <w:t>О. Обследованы свыше 3</w:t>
      </w:r>
      <w:r w:rsidR="00C449CB">
        <w:rPr>
          <w:rFonts w:ascii="Times New Roman" w:hAnsi="Times New Roman" w:cs="Times New Roman"/>
          <w:sz w:val="28"/>
          <w:szCs w:val="28"/>
        </w:rPr>
        <w:t>5</w:t>
      </w:r>
      <w:r w:rsidR="00261D7C" w:rsidRPr="005C1B3E">
        <w:rPr>
          <w:rFonts w:ascii="Times New Roman" w:hAnsi="Times New Roman" w:cs="Times New Roman"/>
          <w:sz w:val="28"/>
          <w:szCs w:val="28"/>
        </w:rPr>
        <w:t xml:space="preserve">0 домовладений, даны предварительные рекомендации по индивидуальной газификации каждого домовладения.  </w:t>
      </w:r>
    </w:p>
    <w:p w:rsidR="00174506" w:rsidRPr="005C1B3E" w:rsidRDefault="00174506" w:rsidP="00330F34">
      <w:pPr>
        <w:ind w:left="-142"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09" w:rsidRPr="005C1B3E" w:rsidRDefault="005D216E" w:rsidP="00330F34">
      <w:pPr>
        <w:ind w:left="-142"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B3E">
        <w:rPr>
          <w:rFonts w:ascii="Times New Roman" w:hAnsi="Times New Roman" w:cs="Times New Roman"/>
          <w:b/>
          <w:sz w:val="28"/>
          <w:szCs w:val="28"/>
        </w:rPr>
        <w:t>Работа ВУС</w:t>
      </w:r>
    </w:p>
    <w:p w:rsidR="002A6914" w:rsidRPr="005C1B3E" w:rsidRDefault="002A6914" w:rsidP="00330F34">
      <w:pPr>
        <w:spacing w:after="0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</w:p>
    <w:p w:rsidR="002A6914" w:rsidRPr="005C1B3E" w:rsidRDefault="002A6914" w:rsidP="00330F34">
      <w:pPr>
        <w:pStyle w:val="a3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Ведется воинский учет военнообязанных</w:t>
      </w:r>
      <w:r w:rsidR="00330F34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sz w:val="28"/>
          <w:szCs w:val="28"/>
        </w:rPr>
        <w:t>граждан</w:t>
      </w:r>
      <w:r w:rsidR="00330F34" w:rsidRPr="005C1B3E">
        <w:rPr>
          <w:rFonts w:ascii="Times New Roman" w:hAnsi="Times New Roman" w:cs="Times New Roman"/>
          <w:sz w:val="28"/>
          <w:szCs w:val="28"/>
        </w:rPr>
        <w:t>,</w:t>
      </w:r>
      <w:r w:rsidRPr="005C1B3E">
        <w:rPr>
          <w:rFonts w:ascii="Times New Roman" w:hAnsi="Times New Roman" w:cs="Times New Roman"/>
          <w:sz w:val="28"/>
          <w:szCs w:val="28"/>
        </w:rPr>
        <w:t xml:space="preserve"> пребывающих в запасе, и граждан, подлежащих призыву на военную службу в Вооруженных силах Российской Федерации. </w:t>
      </w:r>
    </w:p>
    <w:p w:rsidR="002A6914" w:rsidRPr="005C1B3E" w:rsidRDefault="002A6914" w:rsidP="00330F34">
      <w:pPr>
        <w:pStyle w:val="a3"/>
        <w:ind w:left="-142" w:firstLine="851"/>
        <w:contextualSpacing/>
        <w:jc w:val="both"/>
        <w:rPr>
          <w:rFonts w:ascii="Times New Roman" w:hAnsi="Times New Roman" w:cs="Times New Roman"/>
          <w:color w:val="1E1D1E"/>
          <w:sz w:val="28"/>
          <w:szCs w:val="28"/>
        </w:rPr>
      </w:pPr>
      <w:r w:rsidRPr="005C1B3E">
        <w:rPr>
          <w:rFonts w:ascii="Times New Roman" w:hAnsi="Times New Roman" w:cs="Times New Roman"/>
          <w:color w:val="1E1D1E"/>
          <w:sz w:val="28"/>
          <w:szCs w:val="28"/>
        </w:rPr>
        <w:t xml:space="preserve">За отчетный период Администрацией Александровского сельского поселения проведена 100% явка юношей 2008 года в военный комиссариат г. </w:t>
      </w:r>
      <w:r w:rsidRPr="005C1B3E">
        <w:rPr>
          <w:rFonts w:ascii="Times New Roman" w:hAnsi="Times New Roman" w:cs="Times New Roman"/>
          <w:color w:val="1E1D1E"/>
          <w:sz w:val="28"/>
          <w:szCs w:val="28"/>
        </w:rPr>
        <w:lastRenderedPageBreak/>
        <w:t>Азова. На первичном воинском учете по состоянию на 01.01.2025 состоит 788 человек, их них  офицеров</w:t>
      </w:r>
      <w:r w:rsidR="0055241C">
        <w:rPr>
          <w:rFonts w:ascii="Times New Roman" w:hAnsi="Times New Roman" w:cs="Times New Roman"/>
          <w:color w:val="1E1D1E"/>
          <w:sz w:val="28"/>
          <w:szCs w:val="28"/>
        </w:rPr>
        <w:t xml:space="preserve"> -</w:t>
      </w:r>
      <w:r w:rsidRPr="005C1B3E">
        <w:rPr>
          <w:rFonts w:ascii="Times New Roman" w:hAnsi="Times New Roman" w:cs="Times New Roman"/>
          <w:color w:val="1E1D1E"/>
          <w:sz w:val="28"/>
          <w:szCs w:val="28"/>
        </w:rPr>
        <w:t xml:space="preserve"> 14, граждан в запасе</w:t>
      </w:r>
      <w:r w:rsidR="0055241C">
        <w:rPr>
          <w:rFonts w:ascii="Times New Roman" w:hAnsi="Times New Roman" w:cs="Times New Roman"/>
          <w:color w:val="1E1D1E"/>
          <w:sz w:val="28"/>
          <w:szCs w:val="28"/>
        </w:rPr>
        <w:t xml:space="preserve"> -</w:t>
      </w:r>
      <w:r w:rsidRPr="005C1B3E">
        <w:rPr>
          <w:rFonts w:ascii="Times New Roman" w:hAnsi="Times New Roman" w:cs="Times New Roman"/>
          <w:color w:val="1E1D1E"/>
          <w:sz w:val="28"/>
          <w:szCs w:val="28"/>
        </w:rPr>
        <w:t xml:space="preserve"> 715 человек, призывников – 59.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В соответствии с Областным законом от 28.11.2023 № 45-ЗС «О социальной поддержке членов семей лиц, принимающих участие в специальной военной операции» с 01.01.2024 для членов семей граждан Российской Федерации, принимающих участие в </w:t>
      </w:r>
      <w:r w:rsidRPr="005C1B3E">
        <w:rPr>
          <w:rFonts w:ascii="Times New Roman" w:hAnsi="Times New Roman" w:cs="Times New Roman"/>
          <w:b/>
          <w:sz w:val="28"/>
          <w:szCs w:val="28"/>
        </w:rPr>
        <w:t>Специальной  военной операции</w:t>
      </w:r>
      <w:r w:rsidRPr="005C1B3E">
        <w:rPr>
          <w:rFonts w:ascii="Times New Roman" w:hAnsi="Times New Roman" w:cs="Times New Roman"/>
          <w:sz w:val="28"/>
          <w:szCs w:val="28"/>
        </w:rPr>
        <w:t>, предусмотрена  мер</w:t>
      </w:r>
      <w:r w:rsidR="0055241C">
        <w:rPr>
          <w:rFonts w:ascii="Times New Roman" w:hAnsi="Times New Roman" w:cs="Times New Roman"/>
          <w:sz w:val="28"/>
          <w:szCs w:val="28"/>
        </w:rPr>
        <w:t>ы</w:t>
      </w:r>
      <w:r w:rsidRPr="005C1B3E">
        <w:rPr>
          <w:rFonts w:ascii="Times New Roman" w:hAnsi="Times New Roman" w:cs="Times New Roman"/>
          <w:sz w:val="28"/>
          <w:szCs w:val="28"/>
        </w:rPr>
        <w:t xml:space="preserve"> социальной поддержки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(далее – компенсация на ЖКУ).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Порядок оказания данной меры социальной поддержки утверждён Постановлением Правительства Ростовской области от 21.12.2023 № 925</w:t>
      </w:r>
      <w:r w:rsidR="00330F34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sz w:val="28"/>
          <w:szCs w:val="28"/>
        </w:rPr>
        <w:t>"О порядке предоставления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доме, членам семей граждан Российской Федерации, принимающих участие в специальной военной операции".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Компенсация на ЖКУ предоставляется </w:t>
      </w:r>
      <w:r w:rsidRPr="005C1B3E">
        <w:rPr>
          <w:rFonts w:ascii="Times New Roman" w:hAnsi="Times New Roman" w:cs="Times New Roman"/>
          <w:b/>
          <w:sz w:val="28"/>
          <w:szCs w:val="28"/>
        </w:rPr>
        <w:t>членам семей</w:t>
      </w:r>
      <w:r w:rsidRPr="005C1B3E">
        <w:rPr>
          <w:rFonts w:ascii="Times New Roman" w:hAnsi="Times New Roman" w:cs="Times New Roman"/>
          <w:sz w:val="28"/>
          <w:szCs w:val="28"/>
        </w:rPr>
        <w:t xml:space="preserve"> лиц, принимающих участие в СВО, по месту их жительства или по месту пребывания на территории Ростовской области, в котором они совместно зарегистрированы </w:t>
      </w:r>
      <w:r w:rsidRPr="005C1B3E">
        <w:rPr>
          <w:rFonts w:ascii="Times New Roman" w:hAnsi="Times New Roman" w:cs="Times New Roman"/>
          <w:b/>
          <w:sz w:val="28"/>
          <w:szCs w:val="28"/>
        </w:rPr>
        <w:t>с лицом, принимающим участие в СВО</w:t>
      </w:r>
      <w:r w:rsidRPr="005C1B3E">
        <w:rPr>
          <w:rFonts w:ascii="Times New Roman" w:hAnsi="Times New Roman" w:cs="Times New Roman"/>
          <w:sz w:val="28"/>
          <w:szCs w:val="28"/>
        </w:rPr>
        <w:t>, на дату обращения за получением компенсации.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Для получения компенсации на ЖКУ члену семьи лица, принимающего участие в СВО, необходимо обратиться в управление социальной защиты населения по месту жительства (по месту пребывания) по адресу совместной регистрации с лицом, принимающим участие в СВО. Прием документов осуществляется по адресу: г. Азов, пер. Безымянный, 11.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color w:val="1E1D1E"/>
          <w:sz w:val="28"/>
          <w:szCs w:val="28"/>
        </w:rPr>
      </w:pP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b/>
          <w:bCs/>
          <w:color w:val="1E1D1E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Уважаемые жители Александровского сельского поселения информируем Вас о том, что</w:t>
      </w:r>
      <w:r w:rsidRPr="005C1B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sz w:val="28"/>
          <w:szCs w:val="28"/>
        </w:rPr>
        <w:t>Военный комиссариат Азовского района приглашает на военную службу по контракту и гарантирует: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- ежемесячные выплаты свыше 210 тысяч рублей,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- единовременные выплаты при заключении контракта на службу в Вооруженных Силах РФ: 2 000 000 рублей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- страхование жизни и здоровья,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- медицинское и санаторно-курортное обеспечение в медицинских и оздоровительных учреждениях Минобороны РФ,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- получение статуса ветерана боевых действий,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- компенсация расходов по оплате ЖКУ членам семьи военнослужащего по контракту при наличии оформленного удостоверения ветерана боевых действий,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- компенсация по оплате расходов на газификацию домовладения (квартиры);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lastRenderedPageBreak/>
        <w:t>- освобождение от уплаты транспортного налога, земельного налога, налога на имущество;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- бесплатное питание для детей школьного возраста в школьной столовой;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- право на внеочередное зачисление детей участников СВО в дошкольные учреждения, а также на бюджетные места в российские ВУЗы;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- право на льготную пенсию;</w:t>
      </w: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- другие льготы.</w:t>
      </w:r>
    </w:p>
    <w:p w:rsidR="00330F34" w:rsidRPr="005C1B3E" w:rsidRDefault="00330F3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6914" w:rsidRPr="005C1B3E" w:rsidRDefault="002A6914" w:rsidP="00330F34">
      <w:pPr>
        <w:pStyle w:val="a3"/>
        <w:ind w:left="-142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По всем возникающим вопросам необходимо обращаться в Администрацию Александровского сельского поселения или в Военный комиссариат Азовского района.</w:t>
      </w:r>
    </w:p>
    <w:p w:rsidR="002A6914" w:rsidRPr="005C1B3E" w:rsidRDefault="002A6914" w:rsidP="00330F34">
      <w:pPr>
        <w:pStyle w:val="a3"/>
        <w:spacing w:before="120" w:after="120"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21.09.2022 г. Президентом нашей страны Путиным В.В. объявлена частичная мобилизация по проведению специальной военной операции. По заданию военного комиссариата г. Азова и Азовского района сотрудниками ВУС и администрации поселения проводилась работа по оповещению военнообязанных граждан, зарегистрированных и проживающих на территории Александровского сельского поселения.</w:t>
      </w:r>
    </w:p>
    <w:p w:rsidR="00330F34" w:rsidRPr="005C1B3E" w:rsidRDefault="002A6914" w:rsidP="00330F34">
      <w:pPr>
        <w:pStyle w:val="a3"/>
        <w:spacing w:before="120" w:after="120"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 На территории Александровского сельского поселения был организован фонд «Своих не бросаем», который нацелил свою деятельность на максимальную помощь воинам и их семьям. Поддерживается постоянная связь с участниками СВО и их семьями, решаются проблемные вопросы. За период существования благотворительного фонда для бойцов приобретались тепловизоры,</w:t>
      </w:r>
      <w:r w:rsidR="00160602" w:rsidRPr="005C1B3E">
        <w:rPr>
          <w:rFonts w:ascii="Times New Roman" w:hAnsi="Times New Roman" w:cs="Times New Roman"/>
          <w:sz w:val="28"/>
          <w:szCs w:val="28"/>
        </w:rPr>
        <w:t xml:space="preserve"> рации, всенаправленные портативные детекторы «Булат»,</w:t>
      </w:r>
      <w:r w:rsidRPr="005C1B3E">
        <w:rPr>
          <w:rFonts w:ascii="Times New Roman" w:hAnsi="Times New Roman" w:cs="Times New Roman"/>
          <w:sz w:val="28"/>
          <w:szCs w:val="28"/>
        </w:rPr>
        <w:t xml:space="preserve"> шлемы, бронежилеты, оптические прицелы для винтовок, рации, квадрокоптер, передавались автомобили повышенной проходимости, газовые баллоны, наборы инструментов для ремонта автомобилей, болгарки, шуруповерты, гидравлические домкраты, буржуйки</w:t>
      </w:r>
      <w:r w:rsidR="00160602" w:rsidRPr="005C1B3E">
        <w:rPr>
          <w:rFonts w:ascii="Times New Roman" w:hAnsi="Times New Roman" w:cs="Times New Roman"/>
          <w:sz w:val="28"/>
          <w:szCs w:val="28"/>
        </w:rPr>
        <w:t>, маскировочные сети, теплые берцы и зимние костюмы, медикаменты, домашняя еда и окопные свечи, изготовленные жителями с. Александровка</w:t>
      </w:r>
      <w:r w:rsidRPr="005C1B3E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576FC" w:rsidRPr="005C1B3E" w:rsidRDefault="00160602" w:rsidP="00160602">
      <w:pPr>
        <w:pStyle w:val="a3"/>
        <w:spacing w:before="120" w:after="120"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Р</w:t>
      </w:r>
      <w:r w:rsidR="002A6914" w:rsidRPr="005C1B3E">
        <w:rPr>
          <w:rFonts w:ascii="Times New Roman" w:hAnsi="Times New Roman" w:cs="Times New Roman"/>
          <w:sz w:val="28"/>
          <w:szCs w:val="28"/>
        </w:rPr>
        <w:t>ебята, которые уходили служить Родине получили спальные мешки, зимнюю одежду</w:t>
      </w:r>
      <w:r w:rsidRPr="005C1B3E">
        <w:rPr>
          <w:rFonts w:ascii="Times New Roman" w:hAnsi="Times New Roman" w:cs="Times New Roman"/>
          <w:sz w:val="28"/>
          <w:szCs w:val="28"/>
        </w:rPr>
        <w:t>.</w:t>
      </w:r>
      <w:r w:rsidR="002A6914" w:rsidRPr="005C1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B61" w:rsidRPr="005C1B3E" w:rsidRDefault="006B2B61" w:rsidP="001F3DDC">
      <w:pPr>
        <w:pStyle w:val="a3"/>
        <w:tabs>
          <w:tab w:val="left" w:pos="656"/>
        </w:tabs>
        <w:spacing w:line="240" w:lineRule="atLeast"/>
        <w:ind w:left="-142" w:right="-2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B3E">
        <w:rPr>
          <w:rFonts w:ascii="Times New Roman" w:hAnsi="Times New Roman" w:cs="Times New Roman"/>
          <w:b/>
          <w:sz w:val="28"/>
          <w:szCs w:val="28"/>
        </w:rPr>
        <w:t xml:space="preserve">Благоустройство </w:t>
      </w:r>
    </w:p>
    <w:p w:rsidR="001F3DDC" w:rsidRPr="005C1B3E" w:rsidRDefault="001F3DDC" w:rsidP="001F3DDC">
      <w:pPr>
        <w:pStyle w:val="a3"/>
        <w:tabs>
          <w:tab w:val="left" w:pos="656"/>
        </w:tabs>
        <w:spacing w:line="240" w:lineRule="atLeast"/>
        <w:ind w:left="-142" w:right="-2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B61" w:rsidRPr="005C1B3E" w:rsidRDefault="006B2B61" w:rsidP="00330F34">
      <w:pPr>
        <w:pStyle w:val="a3"/>
        <w:tabs>
          <w:tab w:val="left" w:pos="656"/>
        </w:tabs>
        <w:spacing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ab/>
        <w:t>Особое место администрацией сельского поселения уделяется вопросам благоустройства.</w:t>
      </w:r>
    </w:p>
    <w:p w:rsidR="006B2B61" w:rsidRPr="005C1B3E" w:rsidRDefault="006B2B61" w:rsidP="00330F34">
      <w:pPr>
        <w:pStyle w:val="a3"/>
        <w:tabs>
          <w:tab w:val="left" w:pos="656"/>
        </w:tabs>
        <w:spacing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ab/>
      </w:r>
      <w:r w:rsidR="00907F54" w:rsidRPr="005C1B3E">
        <w:rPr>
          <w:rFonts w:ascii="Times New Roman" w:hAnsi="Times New Roman" w:cs="Times New Roman"/>
          <w:sz w:val="28"/>
          <w:szCs w:val="28"/>
        </w:rPr>
        <w:t>За</w:t>
      </w:r>
      <w:r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="00C449CB">
        <w:rPr>
          <w:rFonts w:ascii="Times New Roman" w:hAnsi="Times New Roman" w:cs="Times New Roman"/>
          <w:sz w:val="28"/>
          <w:szCs w:val="28"/>
        </w:rPr>
        <w:t>первое полугодие 2025</w:t>
      </w:r>
      <w:r w:rsidRPr="005C1B3E">
        <w:rPr>
          <w:rFonts w:ascii="Times New Roman" w:hAnsi="Times New Roman" w:cs="Times New Roman"/>
          <w:sz w:val="28"/>
          <w:szCs w:val="28"/>
        </w:rPr>
        <w:t xml:space="preserve">г. </w:t>
      </w:r>
      <w:r w:rsidR="00907F54" w:rsidRPr="005C1B3E">
        <w:rPr>
          <w:rFonts w:ascii="Times New Roman" w:hAnsi="Times New Roman" w:cs="Times New Roman"/>
          <w:sz w:val="28"/>
          <w:szCs w:val="28"/>
        </w:rPr>
        <w:t>б</w:t>
      </w:r>
      <w:r w:rsidRPr="005C1B3E">
        <w:rPr>
          <w:rFonts w:ascii="Times New Roman" w:hAnsi="Times New Roman" w:cs="Times New Roman"/>
          <w:sz w:val="28"/>
          <w:szCs w:val="28"/>
        </w:rPr>
        <w:t xml:space="preserve">ыли проведены многочисленные субботники по наведению порядков в населенных пунктах, убраны кладбища, велся покос </w:t>
      </w:r>
      <w:r w:rsidR="00907F54" w:rsidRPr="005C1B3E">
        <w:rPr>
          <w:rFonts w:ascii="Times New Roman" w:hAnsi="Times New Roman" w:cs="Times New Roman"/>
          <w:sz w:val="28"/>
          <w:szCs w:val="28"/>
        </w:rPr>
        <w:t>сорной растительности</w:t>
      </w:r>
      <w:r w:rsidR="00AB3478" w:rsidRPr="005C1B3E">
        <w:rPr>
          <w:rFonts w:ascii="Times New Roman" w:hAnsi="Times New Roman" w:cs="Times New Roman"/>
          <w:sz w:val="28"/>
          <w:szCs w:val="28"/>
        </w:rPr>
        <w:t xml:space="preserve"> и</w:t>
      </w:r>
      <w:r w:rsidR="00261D7C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sz w:val="28"/>
          <w:szCs w:val="28"/>
        </w:rPr>
        <w:t xml:space="preserve">вырубка </w:t>
      </w:r>
      <w:r w:rsidR="00AB3478" w:rsidRPr="005C1B3E">
        <w:rPr>
          <w:rFonts w:ascii="Times New Roman" w:hAnsi="Times New Roman" w:cs="Times New Roman"/>
          <w:sz w:val="28"/>
          <w:szCs w:val="28"/>
        </w:rPr>
        <w:t xml:space="preserve">сухих </w:t>
      </w:r>
      <w:r w:rsidRPr="005C1B3E">
        <w:rPr>
          <w:rFonts w:ascii="Times New Roman" w:hAnsi="Times New Roman" w:cs="Times New Roman"/>
          <w:sz w:val="28"/>
          <w:szCs w:val="28"/>
        </w:rPr>
        <w:t xml:space="preserve">деревьев, высажены </w:t>
      </w:r>
      <w:r w:rsidR="00D17B22" w:rsidRPr="005C1B3E">
        <w:rPr>
          <w:rFonts w:ascii="Times New Roman" w:hAnsi="Times New Roman" w:cs="Times New Roman"/>
          <w:sz w:val="28"/>
          <w:szCs w:val="28"/>
        </w:rPr>
        <w:t>однолетние цветы, а также многолетние растения на клумбах</w:t>
      </w:r>
      <w:r w:rsidRPr="005C1B3E">
        <w:rPr>
          <w:rFonts w:ascii="Times New Roman" w:hAnsi="Times New Roman" w:cs="Times New Roman"/>
          <w:sz w:val="28"/>
          <w:szCs w:val="28"/>
        </w:rPr>
        <w:t>, приобретены</w:t>
      </w:r>
      <w:r w:rsidR="00AB3478" w:rsidRPr="005C1B3E">
        <w:rPr>
          <w:rFonts w:ascii="Times New Roman" w:hAnsi="Times New Roman" w:cs="Times New Roman"/>
          <w:sz w:val="28"/>
          <w:szCs w:val="28"/>
        </w:rPr>
        <w:t xml:space="preserve"> вазоны и установлены на терр</w:t>
      </w:r>
      <w:r w:rsidR="00D17B22" w:rsidRPr="005C1B3E">
        <w:rPr>
          <w:rFonts w:ascii="Times New Roman" w:hAnsi="Times New Roman" w:cs="Times New Roman"/>
          <w:sz w:val="28"/>
          <w:szCs w:val="28"/>
        </w:rPr>
        <w:t>итории</w:t>
      </w:r>
      <w:r w:rsidR="00C449CB">
        <w:rPr>
          <w:rFonts w:ascii="Times New Roman" w:hAnsi="Times New Roman" w:cs="Times New Roman"/>
          <w:sz w:val="28"/>
          <w:szCs w:val="28"/>
        </w:rPr>
        <w:t xml:space="preserve"> мемориала погибшим воинам.</w:t>
      </w:r>
      <w:r w:rsidRPr="005C1B3E">
        <w:rPr>
          <w:rFonts w:ascii="Times New Roman" w:hAnsi="Times New Roman" w:cs="Times New Roman"/>
          <w:sz w:val="28"/>
          <w:szCs w:val="28"/>
        </w:rPr>
        <w:tab/>
        <w:t>Пр</w:t>
      </w:r>
      <w:r w:rsidR="00700641" w:rsidRPr="005C1B3E">
        <w:rPr>
          <w:rFonts w:ascii="Times New Roman" w:hAnsi="Times New Roman" w:cs="Times New Roman"/>
          <w:sz w:val="28"/>
          <w:szCs w:val="28"/>
        </w:rPr>
        <w:t>о</w:t>
      </w:r>
      <w:r w:rsidRPr="005C1B3E">
        <w:rPr>
          <w:rFonts w:ascii="Times New Roman" w:hAnsi="Times New Roman" w:cs="Times New Roman"/>
          <w:sz w:val="28"/>
          <w:szCs w:val="28"/>
        </w:rPr>
        <w:t>веден</w:t>
      </w:r>
      <w:r w:rsidR="00D17B22" w:rsidRPr="005C1B3E">
        <w:rPr>
          <w:rFonts w:ascii="Times New Roman" w:hAnsi="Times New Roman" w:cs="Times New Roman"/>
          <w:sz w:val="28"/>
          <w:szCs w:val="28"/>
        </w:rPr>
        <w:t xml:space="preserve"> текущий ремонт</w:t>
      </w:r>
      <w:r w:rsidR="009E0C67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="0084165A" w:rsidRPr="005C1B3E">
        <w:rPr>
          <w:rFonts w:ascii="Times New Roman" w:hAnsi="Times New Roman" w:cs="Times New Roman"/>
          <w:sz w:val="28"/>
          <w:szCs w:val="28"/>
        </w:rPr>
        <w:t xml:space="preserve">памятников, а именно: </w:t>
      </w:r>
      <w:r w:rsidR="00AB3478" w:rsidRPr="005C1B3E">
        <w:rPr>
          <w:rFonts w:ascii="Times New Roman" w:hAnsi="Times New Roman" w:cs="Times New Roman"/>
          <w:sz w:val="28"/>
          <w:szCs w:val="28"/>
        </w:rPr>
        <w:t>памятника</w:t>
      </w:r>
      <w:r w:rsidR="00700641" w:rsidRPr="005C1B3E">
        <w:rPr>
          <w:rFonts w:ascii="Times New Roman" w:hAnsi="Times New Roman" w:cs="Times New Roman"/>
          <w:sz w:val="28"/>
          <w:szCs w:val="28"/>
        </w:rPr>
        <w:t xml:space="preserve"> воинам</w:t>
      </w:r>
      <w:r w:rsidR="0084165A" w:rsidRPr="005C1B3E">
        <w:rPr>
          <w:rFonts w:ascii="Times New Roman" w:hAnsi="Times New Roman" w:cs="Times New Roman"/>
          <w:sz w:val="28"/>
          <w:szCs w:val="28"/>
        </w:rPr>
        <w:t>, выполнявших интернациональный долг в горячих точках отечества, а также</w:t>
      </w:r>
      <w:r w:rsidR="009E0C67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="0084165A" w:rsidRPr="005C1B3E">
        <w:rPr>
          <w:rFonts w:ascii="Times New Roman" w:hAnsi="Times New Roman" w:cs="Times New Roman"/>
          <w:sz w:val="28"/>
          <w:szCs w:val="28"/>
        </w:rPr>
        <w:t>памятника</w:t>
      </w:r>
      <w:r w:rsidR="003A40EA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="00700641" w:rsidRPr="005C1B3E">
        <w:rPr>
          <w:rFonts w:ascii="Times New Roman" w:hAnsi="Times New Roman" w:cs="Times New Roman"/>
          <w:sz w:val="28"/>
          <w:szCs w:val="28"/>
        </w:rPr>
        <w:t xml:space="preserve">В.И. Ленину на центральной площади. Таким образом, на </w:t>
      </w:r>
      <w:r w:rsidR="00700641" w:rsidRPr="005C1B3E">
        <w:rPr>
          <w:rFonts w:ascii="Times New Roman" w:hAnsi="Times New Roman" w:cs="Times New Roman"/>
          <w:sz w:val="28"/>
          <w:szCs w:val="28"/>
        </w:rPr>
        <w:lastRenderedPageBreak/>
        <w:t>сегодняшний день все п</w:t>
      </w:r>
      <w:r w:rsidR="0084165A" w:rsidRPr="005C1B3E">
        <w:rPr>
          <w:rFonts w:ascii="Times New Roman" w:hAnsi="Times New Roman" w:cs="Times New Roman"/>
          <w:sz w:val="28"/>
          <w:szCs w:val="28"/>
        </w:rPr>
        <w:t>а</w:t>
      </w:r>
      <w:r w:rsidR="00700641" w:rsidRPr="005C1B3E">
        <w:rPr>
          <w:rFonts w:ascii="Times New Roman" w:hAnsi="Times New Roman" w:cs="Times New Roman"/>
          <w:sz w:val="28"/>
          <w:szCs w:val="28"/>
        </w:rPr>
        <w:t xml:space="preserve">мятники, состоящие в реестре муниципального имущества администрации сельского поселения, находятся в </w:t>
      </w:r>
      <w:r w:rsidR="00C449CB">
        <w:rPr>
          <w:rFonts w:ascii="Times New Roman" w:hAnsi="Times New Roman" w:cs="Times New Roman"/>
          <w:sz w:val="28"/>
          <w:szCs w:val="28"/>
        </w:rPr>
        <w:t>хорошем</w:t>
      </w:r>
      <w:r w:rsidR="00700641" w:rsidRPr="005C1B3E">
        <w:rPr>
          <w:rFonts w:ascii="Times New Roman" w:hAnsi="Times New Roman" w:cs="Times New Roman"/>
          <w:sz w:val="28"/>
          <w:szCs w:val="28"/>
        </w:rPr>
        <w:t xml:space="preserve"> состоянии, ухожены, систематически поливаются растения.</w:t>
      </w:r>
    </w:p>
    <w:p w:rsidR="00160602" w:rsidRPr="005C1B3E" w:rsidRDefault="00160602" w:rsidP="00330F34">
      <w:pPr>
        <w:spacing w:line="240" w:lineRule="atLeast"/>
        <w:ind w:left="-142" w:right="-2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09" w:rsidRPr="005C1B3E" w:rsidRDefault="00726309" w:rsidP="00330F34">
      <w:pPr>
        <w:spacing w:line="240" w:lineRule="atLeast"/>
        <w:ind w:left="-142" w:right="-2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B3E">
        <w:rPr>
          <w:rFonts w:ascii="Times New Roman" w:hAnsi="Times New Roman" w:cs="Times New Roman"/>
          <w:b/>
          <w:sz w:val="28"/>
          <w:szCs w:val="28"/>
        </w:rPr>
        <w:t>Планы на 202</w:t>
      </w:r>
      <w:r w:rsidR="00261D7C" w:rsidRPr="005C1B3E">
        <w:rPr>
          <w:rFonts w:ascii="Times New Roman" w:hAnsi="Times New Roman" w:cs="Times New Roman"/>
          <w:b/>
          <w:sz w:val="28"/>
          <w:szCs w:val="28"/>
        </w:rPr>
        <w:t>5</w:t>
      </w:r>
      <w:r w:rsidRPr="005C1B3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F3DDC" w:rsidRPr="005C1B3E" w:rsidRDefault="001F3DDC" w:rsidP="00330F34">
      <w:pPr>
        <w:spacing w:line="240" w:lineRule="atLeast"/>
        <w:ind w:left="-142" w:right="-2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09" w:rsidRPr="005C1B3E" w:rsidRDefault="00261D7C" w:rsidP="00330F34">
      <w:pPr>
        <w:spacing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 - Ввод в эксплуатацию здания Дома культуры после капитального ремонта</w:t>
      </w:r>
      <w:r w:rsidR="00D032A4" w:rsidRPr="005C1B3E">
        <w:rPr>
          <w:rFonts w:ascii="Times New Roman" w:hAnsi="Times New Roman" w:cs="Times New Roman"/>
          <w:sz w:val="28"/>
          <w:szCs w:val="28"/>
        </w:rPr>
        <w:t>;</w:t>
      </w:r>
    </w:p>
    <w:p w:rsidR="00261D7C" w:rsidRPr="005C1B3E" w:rsidRDefault="00261D7C" w:rsidP="00330F34">
      <w:pPr>
        <w:spacing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- </w:t>
      </w:r>
      <w:r w:rsidR="00D032A4" w:rsidRPr="005C1B3E">
        <w:rPr>
          <w:rFonts w:ascii="Times New Roman" w:hAnsi="Times New Roman" w:cs="Times New Roman"/>
          <w:sz w:val="28"/>
          <w:szCs w:val="28"/>
        </w:rPr>
        <w:t>приобретение и монтаж за счет федеральных средств светозвукового оборудования</w:t>
      </w:r>
      <w:r w:rsidR="00DA5CE8" w:rsidRPr="005C1B3E">
        <w:rPr>
          <w:rFonts w:ascii="Times New Roman" w:hAnsi="Times New Roman" w:cs="Times New Roman"/>
          <w:sz w:val="28"/>
          <w:szCs w:val="28"/>
        </w:rPr>
        <w:t xml:space="preserve"> в Доме культуры</w:t>
      </w:r>
      <w:r w:rsidR="00D032A4" w:rsidRPr="005C1B3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6309" w:rsidRPr="005C1B3E" w:rsidRDefault="00726309" w:rsidP="00330F34">
      <w:pPr>
        <w:spacing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- </w:t>
      </w:r>
      <w:r w:rsidR="001C3C37" w:rsidRPr="005C1B3E">
        <w:rPr>
          <w:rFonts w:ascii="Times New Roman" w:hAnsi="Times New Roman" w:cs="Times New Roman"/>
          <w:sz w:val="28"/>
          <w:szCs w:val="28"/>
        </w:rPr>
        <w:t>об</w:t>
      </w:r>
      <w:r w:rsidRPr="005C1B3E">
        <w:rPr>
          <w:rFonts w:ascii="Times New Roman" w:hAnsi="Times New Roman" w:cs="Times New Roman"/>
          <w:sz w:val="28"/>
          <w:szCs w:val="28"/>
        </w:rPr>
        <w:t xml:space="preserve">устройство </w:t>
      </w:r>
      <w:r w:rsidR="00D032A4" w:rsidRPr="005C1B3E">
        <w:rPr>
          <w:rFonts w:ascii="Times New Roman" w:hAnsi="Times New Roman" w:cs="Times New Roman"/>
          <w:sz w:val="28"/>
          <w:szCs w:val="28"/>
        </w:rPr>
        <w:t>баскетбольной площадки</w:t>
      </w:r>
      <w:r w:rsidR="001C3C37" w:rsidRPr="005C1B3E">
        <w:rPr>
          <w:rFonts w:ascii="Times New Roman" w:hAnsi="Times New Roman" w:cs="Times New Roman"/>
          <w:sz w:val="28"/>
          <w:szCs w:val="28"/>
        </w:rPr>
        <w:t xml:space="preserve"> на сельском стадионе</w:t>
      </w:r>
      <w:r w:rsidRPr="005C1B3E">
        <w:rPr>
          <w:rFonts w:ascii="Times New Roman" w:hAnsi="Times New Roman" w:cs="Times New Roman"/>
          <w:sz w:val="28"/>
          <w:szCs w:val="28"/>
        </w:rPr>
        <w:t>;</w:t>
      </w:r>
    </w:p>
    <w:p w:rsidR="00D032A4" w:rsidRPr="005C1B3E" w:rsidRDefault="00D032A4" w:rsidP="00330F34">
      <w:pPr>
        <w:spacing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 xml:space="preserve">- завершение оформления в муниципальную собственность земельного участка в районе памятника – </w:t>
      </w:r>
      <w:r w:rsidR="00C449CB">
        <w:rPr>
          <w:rFonts w:ascii="Times New Roman" w:hAnsi="Times New Roman" w:cs="Times New Roman"/>
          <w:sz w:val="28"/>
          <w:szCs w:val="28"/>
        </w:rPr>
        <w:t>мемориала погибшим воинам в ВОВ.</w:t>
      </w:r>
      <w:r w:rsidRPr="005C1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309" w:rsidRPr="005C1B3E" w:rsidRDefault="00D24C30" w:rsidP="00330F34">
      <w:pPr>
        <w:pStyle w:val="a3"/>
        <w:spacing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Задачи 202</w:t>
      </w:r>
      <w:r w:rsidR="00D032A4" w:rsidRPr="005C1B3E">
        <w:rPr>
          <w:rFonts w:ascii="Times New Roman" w:hAnsi="Times New Roman" w:cs="Times New Roman"/>
          <w:sz w:val="28"/>
          <w:szCs w:val="28"/>
        </w:rPr>
        <w:t>5</w:t>
      </w:r>
      <w:r w:rsidRPr="005C1B3E">
        <w:rPr>
          <w:rFonts w:ascii="Times New Roman" w:hAnsi="Times New Roman" w:cs="Times New Roman"/>
          <w:sz w:val="28"/>
          <w:szCs w:val="28"/>
        </w:rPr>
        <w:t xml:space="preserve"> года вытекают из тех требований, которые ставят перед нами Правительство Ростовской области, администрация района – это прежде всего, создание комфортных условий для проживания наших сельчан</w:t>
      </w:r>
      <w:r w:rsidR="00E90295" w:rsidRPr="005C1B3E">
        <w:rPr>
          <w:rFonts w:ascii="Times New Roman" w:hAnsi="Times New Roman" w:cs="Times New Roman"/>
          <w:sz w:val="28"/>
          <w:szCs w:val="28"/>
        </w:rPr>
        <w:t xml:space="preserve">. </w:t>
      </w:r>
      <w:r w:rsidRPr="005C1B3E">
        <w:rPr>
          <w:rFonts w:ascii="Times New Roman" w:hAnsi="Times New Roman" w:cs="Times New Roman"/>
          <w:sz w:val="28"/>
          <w:szCs w:val="28"/>
        </w:rPr>
        <w:t xml:space="preserve"> Мы живем во время серьезных испытаний, но вместе мы способны противостоять любым угрозам и вызовам. Преданность Родине, ответственность за судьбу страны, любовь к своей семье по</w:t>
      </w:r>
      <w:r w:rsidR="00160602" w:rsidRPr="005C1B3E">
        <w:rPr>
          <w:rFonts w:ascii="Times New Roman" w:hAnsi="Times New Roman" w:cs="Times New Roman"/>
          <w:sz w:val="28"/>
          <w:szCs w:val="28"/>
        </w:rPr>
        <w:t>-</w:t>
      </w:r>
      <w:r w:rsidRPr="005C1B3E">
        <w:rPr>
          <w:rFonts w:ascii="Times New Roman" w:hAnsi="Times New Roman" w:cs="Times New Roman"/>
          <w:sz w:val="28"/>
          <w:szCs w:val="28"/>
        </w:rPr>
        <w:t>прежнему остаются главными ценностям</w:t>
      </w:r>
      <w:r w:rsidR="00E90295" w:rsidRPr="005C1B3E">
        <w:rPr>
          <w:rFonts w:ascii="Times New Roman" w:hAnsi="Times New Roman" w:cs="Times New Roman"/>
          <w:sz w:val="28"/>
          <w:szCs w:val="28"/>
        </w:rPr>
        <w:t>и</w:t>
      </w:r>
      <w:r w:rsidRPr="005C1B3E">
        <w:rPr>
          <w:rFonts w:ascii="Times New Roman" w:hAnsi="Times New Roman" w:cs="Times New Roman"/>
          <w:sz w:val="28"/>
          <w:szCs w:val="28"/>
        </w:rPr>
        <w:t>, которые объединяют нас,</w:t>
      </w:r>
      <w:r w:rsidR="00160602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sz w:val="28"/>
          <w:szCs w:val="28"/>
        </w:rPr>
        <w:t>несмотря на то,</w:t>
      </w:r>
      <w:r w:rsidR="001F3DDC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sz w:val="28"/>
          <w:szCs w:val="28"/>
        </w:rPr>
        <w:t>что меняются даты в календаре. Все это помогает преодолевать трудности и двигаться вперед.</w:t>
      </w:r>
    </w:p>
    <w:p w:rsidR="00726309" w:rsidRPr="005C1B3E" w:rsidRDefault="002414F9" w:rsidP="00330F34">
      <w:pPr>
        <w:tabs>
          <w:tab w:val="left" w:pos="3858"/>
        </w:tabs>
        <w:ind w:left="-142" w:right="-2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***</w:t>
      </w:r>
    </w:p>
    <w:p w:rsidR="00726309" w:rsidRPr="005C1B3E" w:rsidRDefault="002414F9" w:rsidP="00330F34">
      <w:pPr>
        <w:spacing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>И в заключение хочу сказать, что отчетны</w:t>
      </w:r>
      <w:r w:rsidR="00550B0C" w:rsidRPr="005C1B3E">
        <w:rPr>
          <w:rFonts w:ascii="Times New Roman" w:hAnsi="Times New Roman" w:cs="Times New Roman"/>
          <w:sz w:val="28"/>
          <w:szCs w:val="28"/>
        </w:rPr>
        <w:t>е пол</w:t>
      </w:r>
      <w:r w:rsidR="001F3DDC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sz w:val="28"/>
          <w:szCs w:val="28"/>
        </w:rPr>
        <w:t>год</w:t>
      </w:r>
      <w:r w:rsidR="00550B0C" w:rsidRPr="005C1B3E">
        <w:rPr>
          <w:rFonts w:ascii="Times New Roman" w:hAnsi="Times New Roman" w:cs="Times New Roman"/>
          <w:sz w:val="28"/>
          <w:szCs w:val="28"/>
        </w:rPr>
        <w:t>а</w:t>
      </w:r>
      <w:r w:rsidRPr="005C1B3E">
        <w:rPr>
          <w:rFonts w:ascii="Times New Roman" w:hAnsi="Times New Roman" w:cs="Times New Roman"/>
          <w:sz w:val="28"/>
          <w:szCs w:val="28"/>
        </w:rPr>
        <w:t xml:space="preserve"> позади, положительные результаты совместной работы имеются. Безусловно, остаются и нерешенные задачи, и на</w:t>
      </w:r>
      <w:r w:rsidR="008719DE" w:rsidRPr="005C1B3E">
        <w:rPr>
          <w:rFonts w:ascii="Times New Roman" w:hAnsi="Times New Roman" w:cs="Times New Roman"/>
          <w:sz w:val="28"/>
          <w:szCs w:val="28"/>
        </w:rPr>
        <w:t>д</w:t>
      </w:r>
      <w:r w:rsidRPr="005C1B3E">
        <w:rPr>
          <w:rFonts w:ascii="Times New Roman" w:hAnsi="Times New Roman" w:cs="Times New Roman"/>
          <w:sz w:val="28"/>
          <w:szCs w:val="28"/>
        </w:rPr>
        <w:t xml:space="preserve"> ними еще предстоит работать </w:t>
      </w:r>
      <w:r w:rsidR="00EA6F0B" w:rsidRPr="005C1B3E">
        <w:rPr>
          <w:rFonts w:ascii="Times New Roman" w:hAnsi="Times New Roman" w:cs="Times New Roman"/>
          <w:sz w:val="28"/>
          <w:szCs w:val="28"/>
        </w:rPr>
        <w:t xml:space="preserve">в тесном </w:t>
      </w:r>
      <w:r w:rsidRPr="005C1B3E">
        <w:rPr>
          <w:rFonts w:ascii="Times New Roman" w:hAnsi="Times New Roman" w:cs="Times New Roman"/>
          <w:sz w:val="28"/>
          <w:szCs w:val="28"/>
        </w:rPr>
        <w:t>со</w:t>
      </w:r>
      <w:r w:rsidR="00EA6F0B" w:rsidRPr="005C1B3E">
        <w:rPr>
          <w:rFonts w:ascii="Times New Roman" w:hAnsi="Times New Roman" w:cs="Times New Roman"/>
          <w:sz w:val="28"/>
          <w:szCs w:val="28"/>
        </w:rPr>
        <w:t>трудничестве</w:t>
      </w:r>
      <w:r w:rsidRPr="005C1B3E">
        <w:rPr>
          <w:rFonts w:ascii="Times New Roman" w:hAnsi="Times New Roman" w:cs="Times New Roman"/>
          <w:sz w:val="28"/>
          <w:szCs w:val="28"/>
        </w:rPr>
        <w:t xml:space="preserve"> с депутатски</w:t>
      </w:r>
      <w:r w:rsidR="00EA6F0B" w:rsidRPr="005C1B3E">
        <w:rPr>
          <w:rFonts w:ascii="Times New Roman" w:hAnsi="Times New Roman" w:cs="Times New Roman"/>
          <w:sz w:val="28"/>
          <w:szCs w:val="28"/>
        </w:rPr>
        <w:t>м</w:t>
      </w:r>
      <w:r w:rsidR="009E0C67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sz w:val="28"/>
          <w:szCs w:val="28"/>
        </w:rPr>
        <w:t>корпусом</w:t>
      </w:r>
      <w:r w:rsidR="00EA6F0B" w:rsidRPr="005C1B3E">
        <w:rPr>
          <w:rFonts w:ascii="Times New Roman" w:hAnsi="Times New Roman" w:cs="Times New Roman"/>
          <w:sz w:val="28"/>
          <w:szCs w:val="28"/>
        </w:rPr>
        <w:t>,</w:t>
      </w:r>
      <w:r w:rsidR="001F3DDC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="00EA6F0B" w:rsidRPr="005C1B3E">
        <w:rPr>
          <w:rFonts w:ascii="Times New Roman" w:hAnsi="Times New Roman" w:cs="Times New Roman"/>
          <w:sz w:val="28"/>
          <w:szCs w:val="28"/>
        </w:rPr>
        <w:t>руководителями  организаций  и предприятий сельского поселения.</w:t>
      </w:r>
    </w:p>
    <w:p w:rsidR="00EA6F0B" w:rsidRPr="005C1B3E" w:rsidRDefault="00EA6F0B" w:rsidP="00330F34">
      <w:pPr>
        <w:spacing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ab/>
        <w:t>В своей работе мы стремимся к тому, чтобы наши решения были взвешенными и ответственными. От этого зависит уровень жизни каждого жителя поселения.</w:t>
      </w:r>
      <w:r w:rsidR="009E0C67" w:rsidRPr="005C1B3E">
        <w:rPr>
          <w:rFonts w:ascii="Times New Roman" w:hAnsi="Times New Roman" w:cs="Times New Roman"/>
          <w:sz w:val="28"/>
          <w:szCs w:val="28"/>
        </w:rPr>
        <w:t xml:space="preserve"> </w:t>
      </w:r>
      <w:r w:rsidRPr="005C1B3E">
        <w:rPr>
          <w:rFonts w:ascii="Times New Roman" w:hAnsi="Times New Roman" w:cs="Times New Roman"/>
          <w:sz w:val="28"/>
          <w:szCs w:val="28"/>
        </w:rPr>
        <w:t>Только слаженная, скоординированная работа позволит нам обеспечить дальнейшее процветание Александровского сельского поселения.</w:t>
      </w:r>
    </w:p>
    <w:p w:rsidR="00EA6F0B" w:rsidRPr="005C1B3E" w:rsidRDefault="00EA6F0B" w:rsidP="00330F34">
      <w:pPr>
        <w:spacing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tab/>
        <w:t xml:space="preserve">Мне хочется, чтобы все живущие здесь понимали, что все зависит от нас самих. Пусть каждый из нас сделает немного хорошего, внесет свой посильный вклад в развитие поселения и всем </w:t>
      </w:r>
      <w:r w:rsidR="00E60456" w:rsidRPr="005C1B3E">
        <w:rPr>
          <w:rFonts w:ascii="Times New Roman" w:hAnsi="Times New Roman" w:cs="Times New Roman"/>
          <w:sz w:val="28"/>
          <w:szCs w:val="28"/>
        </w:rPr>
        <w:t>односельчанам</w:t>
      </w:r>
      <w:r w:rsidRPr="005C1B3E">
        <w:rPr>
          <w:rFonts w:ascii="Times New Roman" w:hAnsi="Times New Roman" w:cs="Times New Roman"/>
          <w:sz w:val="28"/>
          <w:szCs w:val="28"/>
        </w:rPr>
        <w:t xml:space="preserve"> жить станет лучше и комфортнее. Искренне желаю всем крепкого здоровь</w:t>
      </w:r>
      <w:r w:rsidR="00022FEB" w:rsidRPr="005C1B3E">
        <w:rPr>
          <w:rFonts w:ascii="Times New Roman" w:hAnsi="Times New Roman" w:cs="Times New Roman"/>
          <w:sz w:val="28"/>
          <w:szCs w:val="28"/>
        </w:rPr>
        <w:t>я, семейного благополучия, чистого, светлого неба над головой, тесного сотрудничества, взаимопонимания, доброго уважительного отношения друг к другу, мира, стабильного благосостояния и всем просто человеческого счастья.</w:t>
      </w:r>
    </w:p>
    <w:p w:rsidR="00022FEB" w:rsidRPr="005C1B3E" w:rsidRDefault="00022FEB" w:rsidP="00330F34">
      <w:pPr>
        <w:spacing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B3E">
        <w:rPr>
          <w:rFonts w:ascii="Times New Roman" w:hAnsi="Times New Roman" w:cs="Times New Roman"/>
          <w:i/>
          <w:sz w:val="28"/>
          <w:szCs w:val="28"/>
        </w:rPr>
        <w:t>Доклад окончен.</w:t>
      </w:r>
    </w:p>
    <w:p w:rsidR="00022FEB" w:rsidRPr="005C1B3E" w:rsidRDefault="00022FEB" w:rsidP="00330F34">
      <w:pPr>
        <w:spacing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6309" w:rsidRPr="005C1B3E" w:rsidRDefault="00726309" w:rsidP="00330F34">
      <w:pPr>
        <w:pStyle w:val="a3"/>
        <w:tabs>
          <w:tab w:val="left" w:pos="4127"/>
        </w:tabs>
        <w:spacing w:before="120" w:after="120"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8A4" w:rsidRPr="005C1B3E" w:rsidRDefault="00AA18A4" w:rsidP="00330F34">
      <w:pPr>
        <w:spacing w:line="240" w:lineRule="atLeast"/>
        <w:ind w:left="-142"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8A4" w:rsidRPr="005C1B3E" w:rsidRDefault="00AA18A4" w:rsidP="00330F34">
      <w:pPr>
        <w:spacing w:line="240" w:lineRule="atLeast"/>
        <w:ind w:left="-454"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B3E"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AA18A4" w:rsidRPr="005C1B3E" w:rsidSect="006B2B61">
      <w:headerReference w:type="default" r:id="rId8"/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E89" w:rsidRDefault="009A5E89" w:rsidP="000B28AE">
      <w:pPr>
        <w:spacing w:after="0" w:line="240" w:lineRule="auto"/>
      </w:pPr>
      <w:r>
        <w:separator/>
      </w:r>
    </w:p>
  </w:endnote>
  <w:endnote w:type="continuationSeparator" w:id="0">
    <w:p w:rsidR="009A5E89" w:rsidRDefault="009A5E89" w:rsidP="000B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E89" w:rsidRDefault="009A5E89" w:rsidP="000B28AE">
      <w:pPr>
        <w:spacing w:after="0" w:line="240" w:lineRule="auto"/>
      </w:pPr>
      <w:r>
        <w:separator/>
      </w:r>
    </w:p>
  </w:footnote>
  <w:footnote w:type="continuationSeparator" w:id="0">
    <w:p w:rsidR="009A5E89" w:rsidRDefault="009A5E89" w:rsidP="000B2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7416918"/>
      <w:docPartObj>
        <w:docPartGallery w:val="Page Numbers (Top of Page)"/>
        <w:docPartUnique/>
      </w:docPartObj>
    </w:sdtPr>
    <w:sdtContent>
      <w:p w:rsidR="0030634E" w:rsidRDefault="0043180F">
        <w:pPr>
          <w:pStyle w:val="a7"/>
          <w:jc w:val="center"/>
        </w:pPr>
        <w:r>
          <w:fldChar w:fldCharType="begin"/>
        </w:r>
        <w:r w:rsidR="006950B8">
          <w:instrText>PAGE   \* MERGEFORMAT</w:instrText>
        </w:r>
        <w:r>
          <w:fldChar w:fldCharType="separate"/>
        </w:r>
        <w:r w:rsidR="0055241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0634E" w:rsidRDefault="003063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590C"/>
    <w:multiLevelType w:val="hybridMultilevel"/>
    <w:tmpl w:val="ADD68980"/>
    <w:lvl w:ilvl="0" w:tplc="B77EE630">
      <w:start w:val="1"/>
      <w:numFmt w:val="bullet"/>
      <w:lvlText w:val=""/>
      <w:lvlJc w:val="left"/>
      <w:pPr>
        <w:ind w:left="2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>
    <w:nsid w:val="11023A07"/>
    <w:multiLevelType w:val="hybridMultilevel"/>
    <w:tmpl w:val="1F5C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10F5B"/>
    <w:multiLevelType w:val="hybridMultilevel"/>
    <w:tmpl w:val="09F8A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E3C1E"/>
    <w:multiLevelType w:val="hybridMultilevel"/>
    <w:tmpl w:val="48D2335A"/>
    <w:lvl w:ilvl="0" w:tplc="BD00644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8A351E"/>
    <w:multiLevelType w:val="hybridMultilevel"/>
    <w:tmpl w:val="076C333C"/>
    <w:lvl w:ilvl="0" w:tplc="88CED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F1695"/>
    <w:multiLevelType w:val="hybridMultilevel"/>
    <w:tmpl w:val="E200D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F01F0"/>
    <w:multiLevelType w:val="hybridMultilevel"/>
    <w:tmpl w:val="F7287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12DC6"/>
    <w:multiLevelType w:val="hybridMultilevel"/>
    <w:tmpl w:val="6D027CB2"/>
    <w:lvl w:ilvl="0" w:tplc="D0388EB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556A1C18"/>
    <w:multiLevelType w:val="hybridMultilevel"/>
    <w:tmpl w:val="950207CC"/>
    <w:lvl w:ilvl="0" w:tplc="E44011B4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9">
    <w:nsid w:val="60531264"/>
    <w:multiLevelType w:val="hybridMultilevel"/>
    <w:tmpl w:val="BBF8C45C"/>
    <w:lvl w:ilvl="0" w:tplc="8660B72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C926372"/>
    <w:multiLevelType w:val="hybridMultilevel"/>
    <w:tmpl w:val="EF2AC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6589E"/>
    <w:multiLevelType w:val="hybridMultilevel"/>
    <w:tmpl w:val="A032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B700C"/>
    <w:multiLevelType w:val="hybridMultilevel"/>
    <w:tmpl w:val="C05AC0A0"/>
    <w:lvl w:ilvl="0" w:tplc="58FC4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1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6BE"/>
    <w:rsid w:val="00006173"/>
    <w:rsid w:val="00007FC8"/>
    <w:rsid w:val="000128A7"/>
    <w:rsid w:val="000149E6"/>
    <w:rsid w:val="000156DF"/>
    <w:rsid w:val="00015C28"/>
    <w:rsid w:val="00016F99"/>
    <w:rsid w:val="00017C68"/>
    <w:rsid w:val="00020D05"/>
    <w:rsid w:val="00022FEB"/>
    <w:rsid w:val="000256B6"/>
    <w:rsid w:val="000344C0"/>
    <w:rsid w:val="000369DF"/>
    <w:rsid w:val="00037EB1"/>
    <w:rsid w:val="00043756"/>
    <w:rsid w:val="00045D9F"/>
    <w:rsid w:val="000646FA"/>
    <w:rsid w:val="00065EE5"/>
    <w:rsid w:val="000714D9"/>
    <w:rsid w:val="00075724"/>
    <w:rsid w:val="00083A48"/>
    <w:rsid w:val="0008592C"/>
    <w:rsid w:val="00085D77"/>
    <w:rsid w:val="00086EFB"/>
    <w:rsid w:val="00090323"/>
    <w:rsid w:val="00094AF1"/>
    <w:rsid w:val="0009650D"/>
    <w:rsid w:val="000A38AB"/>
    <w:rsid w:val="000B1780"/>
    <w:rsid w:val="000B28AE"/>
    <w:rsid w:val="000C28FB"/>
    <w:rsid w:val="000C7FAE"/>
    <w:rsid w:val="000D17BA"/>
    <w:rsid w:val="000D331A"/>
    <w:rsid w:val="000D7CA6"/>
    <w:rsid w:val="000E011F"/>
    <w:rsid w:val="000E2775"/>
    <w:rsid w:val="000E487A"/>
    <w:rsid w:val="000F6E01"/>
    <w:rsid w:val="00105592"/>
    <w:rsid w:val="001059BD"/>
    <w:rsid w:val="00112E99"/>
    <w:rsid w:val="00122859"/>
    <w:rsid w:val="001272B5"/>
    <w:rsid w:val="00130787"/>
    <w:rsid w:val="00131B52"/>
    <w:rsid w:val="00133B18"/>
    <w:rsid w:val="00140AC0"/>
    <w:rsid w:val="00142894"/>
    <w:rsid w:val="001475E2"/>
    <w:rsid w:val="001522FB"/>
    <w:rsid w:val="001524CE"/>
    <w:rsid w:val="00155CBA"/>
    <w:rsid w:val="00160602"/>
    <w:rsid w:val="001625B7"/>
    <w:rsid w:val="0016383C"/>
    <w:rsid w:val="00163E4F"/>
    <w:rsid w:val="00171FD7"/>
    <w:rsid w:val="00174506"/>
    <w:rsid w:val="00181B72"/>
    <w:rsid w:val="00182C20"/>
    <w:rsid w:val="00183975"/>
    <w:rsid w:val="001906B4"/>
    <w:rsid w:val="001936F6"/>
    <w:rsid w:val="00193B9F"/>
    <w:rsid w:val="001A6063"/>
    <w:rsid w:val="001A6A8F"/>
    <w:rsid w:val="001C3540"/>
    <w:rsid w:val="001C3C37"/>
    <w:rsid w:val="001C6A7D"/>
    <w:rsid w:val="001D1260"/>
    <w:rsid w:val="001D5C72"/>
    <w:rsid w:val="001E0B04"/>
    <w:rsid w:val="001E26FB"/>
    <w:rsid w:val="001E6FA4"/>
    <w:rsid w:val="001F3DDC"/>
    <w:rsid w:val="00202905"/>
    <w:rsid w:val="002053ED"/>
    <w:rsid w:val="002122B9"/>
    <w:rsid w:val="002137CB"/>
    <w:rsid w:val="002244D4"/>
    <w:rsid w:val="00227A96"/>
    <w:rsid w:val="002327E4"/>
    <w:rsid w:val="002352AF"/>
    <w:rsid w:val="00240AD0"/>
    <w:rsid w:val="00240B0F"/>
    <w:rsid w:val="002414F9"/>
    <w:rsid w:val="00243239"/>
    <w:rsid w:val="002444CD"/>
    <w:rsid w:val="002444FD"/>
    <w:rsid w:val="0024643D"/>
    <w:rsid w:val="00251897"/>
    <w:rsid w:val="00261D7C"/>
    <w:rsid w:val="00271FD8"/>
    <w:rsid w:val="002721F6"/>
    <w:rsid w:val="00274198"/>
    <w:rsid w:val="00274A2E"/>
    <w:rsid w:val="002814BF"/>
    <w:rsid w:val="00281AA0"/>
    <w:rsid w:val="0028412D"/>
    <w:rsid w:val="0028452E"/>
    <w:rsid w:val="00284F9B"/>
    <w:rsid w:val="00295A0A"/>
    <w:rsid w:val="00297269"/>
    <w:rsid w:val="002A1B3A"/>
    <w:rsid w:val="002A6914"/>
    <w:rsid w:val="002B781C"/>
    <w:rsid w:val="002C0B35"/>
    <w:rsid w:val="002C23AE"/>
    <w:rsid w:val="002C34BE"/>
    <w:rsid w:val="002C3A8A"/>
    <w:rsid w:val="002C4D7C"/>
    <w:rsid w:val="002D06CB"/>
    <w:rsid w:val="002D36C5"/>
    <w:rsid w:val="002D44D3"/>
    <w:rsid w:val="002D4F8A"/>
    <w:rsid w:val="002D58B3"/>
    <w:rsid w:val="002D7BC3"/>
    <w:rsid w:val="002D7D99"/>
    <w:rsid w:val="002E4C82"/>
    <w:rsid w:val="003048BD"/>
    <w:rsid w:val="0030634E"/>
    <w:rsid w:val="00306FCA"/>
    <w:rsid w:val="00310A66"/>
    <w:rsid w:val="00316633"/>
    <w:rsid w:val="003265B4"/>
    <w:rsid w:val="00326A64"/>
    <w:rsid w:val="00330F34"/>
    <w:rsid w:val="00332812"/>
    <w:rsid w:val="00340E28"/>
    <w:rsid w:val="0034275D"/>
    <w:rsid w:val="003470C6"/>
    <w:rsid w:val="00347BB4"/>
    <w:rsid w:val="00352A4D"/>
    <w:rsid w:val="0035582E"/>
    <w:rsid w:val="00366A47"/>
    <w:rsid w:val="00367065"/>
    <w:rsid w:val="00374070"/>
    <w:rsid w:val="0038123A"/>
    <w:rsid w:val="00382150"/>
    <w:rsid w:val="00384788"/>
    <w:rsid w:val="0039320B"/>
    <w:rsid w:val="003951A3"/>
    <w:rsid w:val="003959CF"/>
    <w:rsid w:val="003A0018"/>
    <w:rsid w:val="003A1D29"/>
    <w:rsid w:val="003A4089"/>
    <w:rsid w:val="003A40EA"/>
    <w:rsid w:val="003A5E80"/>
    <w:rsid w:val="003A6F1A"/>
    <w:rsid w:val="003B09FD"/>
    <w:rsid w:val="003C1DBC"/>
    <w:rsid w:val="003C1E60"/>
    <w:rsid w:val="003D403E"/>
    <w:rsid w:val="003E3DCB"/>
    <w:rsid w:val="003E41CA"/>
    <w:rsid w:val="003E68A6"/>
    <w:rsid w:val="003E7A35"/>
    <w:rsid w:val="003F666E"/>
    <w:rsid w:val="003F760C"/>
    <w:rsid w:val="00410606"/>
    <w:rsid w:val="00416BDA"/>
    <w:rsid w:val="0042110F"/>
    <w:rsid w:val="004230D5"/>
    <w:rsid w:val="0042353F"/>
    <w:rsid w:val="0042417A"/>
    <w:rsid w:val="0043180F"/>
    <w:rsid w:val="00436373"/>
    <w:rsid w:val="004411DA"/>
    <w:rsid w:val="00443033"/>
    <w:rsid w:val="00445361"/>
    <w:rsid w:val="00445B08"/>
    <w:rsid w:val="00447438"/>
    <w:rsid w:val="004505BA"/>
    <w:rsid w:val="00453614"/>
    <w:rsid w:val="00456F7C"/>
    <w:rsid w:val="00464426"/>
    <w:rsid w:val="004655CD"/>
    <w:rsid w:val="00466353"/>
    <w:rsid w:val="004867D4"/>
    <w:rsid w:val="004A1F36"/>
    <w:rsid w:val="004B4E30"/>
    <w:rsid w:val="004C18B6"/>
    <w:rsid w:val="004D0E5D"/>
    <w:rsid w:val="004D42AB"/>
    <w:rsid w:val="004D4B18"/>
    <w:rsid w:val="004D511A"/>
    <w:rsid w:val="004D6704"/>
    <w:rsid w:val="004F2201"/>
    <w:rsid w:val="004F36B4"/>
    <w:rsid w:val="005034D7"/>
    <w:rsid w:val="005136E5"/>
    <w:rsid w:val="00514853"/>
    <w:rsid w:val="0051562F"/>
    <w:rsid w:val="00521973"/>
    <w:rsid w:val="00522BAD"/>
    <w:rsid w:val="005255F6"/>
    <w:rsid w:val="00530D6D"/>
    <w:rsid w:val="00532599"/>
    <w:rsid w:val="00535F12"/>
    <w:rsid w:val="005445EB"/>
    <w:rsid w:val="00544DCF"/>
    <w:rsid w:val="00550B0C"/>
    <w:rsid w:val="0055241C"/>
    <w:rsid w:val="00552C71"/>
    <w:rsid w:val="00552F16"/>
    <w:rsid w:val="00553045"/>
    <w:rsid w:val="00554A5C"/>
    <w:rsid w:val="005571D0"/>
    <w:rsid w:val="00561A56"/>
    <w:rsid w:val="00562FA2"/>
    <w:rsid w:val="005642AE"/>
    <w:rsid w:val="00567100"/>
    <w:rsid w:val="0057009F"/>
    <w:rsid w:val="00572804"/>
    <w:rsid w:val="00573C38"/>
    <w:rsid w:val="005767BC"/>
    <w:rsid w:val="00581A84"/>
    <w:rsid w:val="00593219"/>
    <w:rsid w:val="00595D49"/>
    <w:rsid w:val="00596A03"/>
    <w:rsid w:val="005A4CAE"/>
    <w:rsid w:val="005A5F28"/>
    <w:rsid w:val="005B14A8"/>
    <w:rsid w:val="005B2A28"/>
    <w:rsid w:val="005B38E1"/>
    <w:rsid w:val="005B439F"/>
    <w:rsid w:val="005C1B3E"/>
    <w:rsid w:val="005C6265"/>
    <w:rsid w:val="005D216E"/>
    <w:rsid w:val="005D322D"/>
    <w:rsid w:val="005D6533"/>
    <w:rsid w:val="005D77B8"/>
    <w:rsid w:val="005E5C6D"/>
    <w:rsid w:val="005F2817"/>
    <w:rsid w:val="0060047C"/>
    <w:rsid w:val="00603DA4"/>
    <w:rsid w:val="00607423"/>
    <w:rsid w:val="006078B8"/>
    <w:rsid w:val="00611DAF"/>
    <w:rsid w:val="006120AD"/>
    <w:rsid w:val="00613C65"/>
    <w:rsid w:val="00613C73"/>
    <w:rsid w:val="00615C2A"/>
    <w:rsid w:val="00616BF6"/>
    <w:rsid w:val="00626858"/>
    <w:rsid w:val="00626BE1"/>
    <w:rsid w:val="0063142D"/>
    <w:rsid w:val="00631748"/>
    <w:rsid w:val="00631776"/>
    <w:rsid w:val="00634D48"/>
    <w:rsid w:val="0063736D"/>
    <w:rsid w:val="00641146"/>
    <w:rsid w:val="00642905"/>
    <w:rsid w:val="00666D84"/>
    <w:rsid w:val="00667B94"/>
    <w:rsid w:val="00667BF3"/>
    <w:rsid w:val="00670087"/>
    <w:rsid w:val="00673ED3"/>
    <w:rsid w:val="00676B61"/>
    <w:rsid w:val="00684155"/>
    <w:rsid w:val="00685365"/>
    <w:rsid w:val="006950B8"/>
    <w:rsid w:val="006A4803"/>
    <w:rsid w:val="006B2B61"/>
    <w:rsid w:val="006B5626"/>
    <w:rsid w:val="006B57F4"/>
    <w:rsid w:val="006B647C"/>
    <w:rsid w:val="006C09B1"/>
    <w:rsid w:val="006C75E3"/>
    <w:rsid w:val="006D011E"/>
    <w:rsid w:val="006D3A31"/>
    <w:rsid w:val="006D46E9"/>
    <w:rsid w:val="006D60E9"/>
    <w:rsid w:val="006E0219"/>
    <w:rsid w:val="006E0718"/>
    <w:rsid w:val="006E4AA8"/>
    <w:rsid w:val="006E7D0B"/>
    <w:rsid w:val="006F0910"/>
    <w:rsid w:val="006F2807"/>
    <w:rsid w:val="006F51A2"/>
    <w:rsid w:val="00700641"/>
    <w:rsid w:val="00703254"/>
    <w:rsid w:val="00706CEF"/>
    <w:rsid w:val="00710D22"/>
    <w:rsid w:val="00710D40"/>
    <w:rsid w:val="007160D7"/>
    <w:rsid w:val="00721679"/>
    <w:rsid w:val="00726309"/>
    <w:rsid w:val="007267A4"/>
    <w:rsid w:val="00732507"/>
    <w:rsid w:val="00734A3E"/>
    <w:rsid w:val="0074122B"/>
    <w:rsid w:val="00747B24"/>
    <w:rsid w:val="00756FDF"/>
    <w:rsid w:val="007613DD"/>
    <w:rsid w:val="007724CE"/>
    <w:rsid w:val="00794D43"/>
    <w:rsid w:val="007965B4"/>
    <w:rsid w:val="007A291C"/>
    <w:rsid w:val="007A4138"/>
    <w:rsid w:val="007A7B64"/>
    <w:rsid w:val="007B07EF"/>
    <w:rsid w:val="007B1C11"/>
    <w:rsid w:val="007B7744"/>
    <w:rsid w:val="007C086D"/>
    <w:rsid w:val="007C1BEC"/>
    <w:rsid w:val="007C394F"/>
    <w:rsid w:val="007C5BCF"/>
    <w:rsid w:val="007C5D01"/>
    <w:rsid w:val="007D2D09"/>
    <w:rsid w:val="007D6DE2"/>
    <w:rsid w:val="007E202E"/>
    <w:rsid w:val="007E48CD"/>
    <w:rsid w:val="007F5A68"/>
    <w:rsid w:val="00800664"/>
    <w:rsid w:val="00803FFE"/>
    <w:rsid w:val="00810953"/>
    <w:rsid w:val="0082325A"/>
    <w:rsid w:val="00826739"/>
    <w:rsid w:val="00831EB6"/>
    <w:rsid w:val="0084165A"/>
    <w:rsid w:val="0085111B"/>
    <w:rsid w:val="0085769D"/>
    <w:rsid w:val="00862E5C"/>
    <w:rsid w:val="00865E7A"/>
    <w:rsid w:val="008719DE"/>
    <w:rsid w:val="00873FD2"/>
    <w:rsid w:val="008755BE"/>
    <w:rsid w:val="00876571"/>
    <w:rsid w:val="008802A5"/>
    <w:rsid w:val="0088299B"/>
    <w:rsid w:val="00882F61"/>
    <w:rsid w:val="00883A7A"/>
    <w:rsid w:val="008845FF"/>
    <w:rsid w:val="0089015E"/>
    <w:rsid w:val="00893186"/>
    <w:rsid w:val="00893622"/>
    <w:rsid w:val="00893DAC"/>
    <w:rsid w:val="008951DB"/>
    <w:rsid w:val="00896B14"/>
    <w:rsid w:val="008A0EC2"/>
    <w:rsid w:val="008A1607"/>
    <w:rsid w:val="008A26F9"/>
    <w:rsid w:val="008A3621"/>
    <w:rsid w:val="008A744C"/>
    <w:rsid w:val="008B5706"/>
    <w:rsid w:val="008B761C"/>
    <w:rsid w:val="008C26E7"/>
    <w:rsid w:val="008C62DA"/>
    <w:rsid w:val="008C6530"/>
    <w:rsid w:val="008D19F3"/>
    <w:rsid w:val="008D57CE"/>
    <w:rsid w:val="008E125E"/>
    <w:rsid w:val="008E2F1A"/>
    <w:rsid w:val="008E3DB8"/>
    <w:rsid w:val="008F05D0"/>
    <w:rsid w:val="008F0B1F"/>
    <w:rsid w:val="008F547B"/>
    <w:rsid w:val="00900B6C"/>
    <w:rsid w:val="00907F54"/>
    <w:rsid w:val="00911F17"/>
    <w:rsid w:val="00912555"/>
    <w:rsid w:val="0092045B"/>
    <w:rsid w:val="00921413"/>
    <w:rsid w:val="00924C2F"/>
    <w:rsid w:val="00925406"/>
    <w:rsid w:val="009255CB"/>
    <w:rsid w:val="00926AA4"/>
    <w:rsid w:val="00930278"/>
    <w:rsid w:val="00931A8F"/>
    <w:rsid w:val="0093223F"/>
    <w:rsid w:val="00941F51"/>
    <w:rsid w:val="00943930"/>
    <w:rsid w:val="00952ABA"/>
    <w:rsid w:val="00952E96"/>
    <w:rsid w:val="00955F7E"/>
    <w:rsid w:val="009572B4"/>
    <w:rsid w:val="00967944"/>
    <w:rsid w:val="009741DF"/>
    <w:rsid w:val="00980510"/>
    <w:rsid w:val="00994FC1"/>
    <w:rsid w:val="009964A1"/>
    <w:rsid w:val="009A0929"/>
    <w:rsid w:val="009A5E89"/>
    <w:rsid w:val="009B05C1"/>
    <w:rsid w:val="009B10D4"/>
    <w:rsid w:val="009B4030"/>
    <w:rsid w:val="009B53F8"/>
    <w:rsid w:val="009B7CC4"/>
    <w:rsid w:val="009C1FB7"/>
    <w:rsid w:val="009C4FC1"/>
    <w:rsid w:val="009D0DF3"/>
    <w:rsid w:val="009D29B1"/>
    <w:rsid w:val="009D68DD"/>
    <w:rsid w:val="009D7675"/>
    <w:rsid w:val="009E0C67"/>
    <w:rsid w:val="009E61A8"/>
    <w:rsid w:val="009E6865"/>
    <w:rsid w:val="009F1F30"/>
    <w:rsid w:val="009F2746"/>
    <w:rsid w:val="009F3418"/>
    <w:rsid w:val="00A0124E"/>
    <w:rsid w:val="00A033ED"/>
    <w:rsid w:val="00A0393A"/>
    <w:rsid w:val="00A03D30"/>
    <w:rsid w:val="00A06DB7"/>
    <w:rsid w:val="00A10023"/>
    <w:rsid w:val="00A131FE"/>
    <w:rsid w:val="00A14A62"/>
    <w:rsid w:val="00A159E9"/>
    <w:rsid w:val="00A1707E"/>
    <w:rsid w:val="00A34C03"/>
    <w:rsid w:val="00A40D44"/>
    <w:rsid w:val="00A416E1"/>
    <w:rsid w:val="00A505C7"/>
    <w:rsid w:val="00A54938"/>
    <w:rsid w:val="00A56B7C"/>
    <w:rsid w:val="00A60A48"/>
    <w:rsid w:val="00A63C94"/>
    <w:rsid w:val="00A65E51"/>
    <w:rsid w:val="00A67541"/>
    <w:rsid w:val="00A67A75"/>
    <w:rsid w:val="00A72454"/>
    <w:rsid w:val="00A75287"/>
    <w:rsid w:val="00A8202B"/>
    <w:rsid w:val="00A850AC"/>
    <w:rsid w:val="00A93CDC"/>
    <w:rsid w:val="00A95CC5"/>
    <w:rsid w:val="00A96636"/>
    <w:rsid w:val="00AA18A4"/>
    <w:rsid w:val="00AA194A"/>
    <w:rsid w:val="00AA1EFA"/>
    <w:rsid w:val="00AA5E72"/>
    <w:rsid w:val="00AA6844"/>
    <w:rsid w:val="00AB2A92"/>
    <w:rsid w:val="00AB3478"/>
    <w:rsid w:val="00AC3D00"/>
    <w:rsid w:val="00AC4492"/>
    <w:rsid w:val="00AD16FE"/>
    <w:rsid w:val="00AD630A"/>
    <w:rsid w:val="00AE34FA"/>
    <w:rsid w:val="00AF7CD0"/>
    <w:rsid w:val="00B05931"/>
    <w:rsid w:val="00B05CBF"/>
    <w:rsid w:val="00B07392"/>
    <w:rsid w:val="00B152AA"/>
    <w:rsid w:val="00B1667E"/>
    <w:rsid w:val="00B21E09"/>
    <w:rsid w:val="00B24F50"/>
    <w:rsid w:val="00B25F50"/>
    <w:rsid w:val="00B30C1C"/>
    <w:rsid w:val="00B31BB3"/>
    <w:rsid w:val="00B335F7"/>
    <w:rsid w:val="00B35885"/>
    <w:rsid w:val="00B36DB1"/>
    <w:rsid w:val="00B417F0"/>
    <w:rsid w:val="00B41801"/>
    <w:rsid w:val="00B57E7B"/>
    <w:rsid w:val="00B6224B"/>
    <w:rsid w:val="00B66F60"/>
    <w:rsid w:val="00B70151"/>
    <w:rsid w:val="00B807AB"/>
    <w:rsid w:val="00B83BD6"/>
    <w:rsid w:val="00B87A29"/>
    <w:rsid w:val="00B925FE"/>
    <w:rsid w:val="00BA13AB"/>
    <w:rsid w:val="00BA47F4"/>
    <w:rsid w:val="00BA48FA"/>
    <w:rsid w:val="00BB219D"/>
    <w:rsid w:val="00BB27EA"/>
    <w:rsid w:val="00BB3103"/>
    <w:rsid w:val="00BB574C"/>
    <w:rsid w:val="00BB5E33"/>
    <w:rsid w:val="00BD125F"/>
    <w:rsid w:val="00BD30C5"/>
    <w:rsid w:val="00BD422D"/>
    <w:rsid w:val="00BF007D"/>
    <w:rsid w:val="00BF5AFA"/>
    <w:rsid w:val="00BF776B"/>
    <w:rsid w:val="00C122C8"/>
    <w:rsid w:val="00C14FE5"/>
    <w:rsid w:val="00C15176"/>
    <w:rsid w:val="00C17287"/>
    <w:rsid w:val="00C21E6F"/>
    <w:rsid w:val="00C323DB"/>
    <w:rsid w:val="00C3241C"/>
    <w:rsid w:val="00C347FB"/>
    <w:rsid w:val="00C41A5F"/>
    <w:rsid w:val="00C4256A"/>
    <w:rsid w:val="00C435BB"/>
    <w:rsid w:val="00C449CB"/>
    <w:rsid w:val="00C51315"/>
    <w:rsid w:val="00C55543"/>
    <w:rsid w:val="00C576FC"/>
    <w:rsid w:val="00C628BB"/>
    <w:rsid w:val="00C66B5A"/>
    <w:rsid w:val="00C67A4D"/>
    <w:rsid w:val="00C67C4F"/>
    <w:rsid w:val="00C71348"/>
    <w:rsid w:val="00C72744"/>
    <w:rsid w:val="00C774FB"/>
    <w:rsid w:val="00C81646"/>
    <w:rsid w:val="00C8333F"/>
    <w:rsid w:val="00C83BA4"/>
    <w:rsid w:val="00C90B75"/>
    <w:rsid w:val="00C91AA4"/>
    <w:rsid w:val="00CA4DD1"/>
    <w:rsid w:val="00CA6BA9"/>
    <w:rsid w:val="00CB1E9B"/>
    <w:rsid w:val="00CB2F95"/>
    <w:rsid w:val="00CB364B"/>
    <w:rsid w:val="00CB683C"/>
    <w:rsid w:val="00CB7A86"/>
    <w:rsid w:val="00CC4CD8"/>
    <w:rsid w:val="00CC61B7"/>
    <w:rsid w:val="00CC7D10"/>
    <w:rsid w:val="00CD16E2"/>
    <w:rsid w:val="00CD1EE7"/>
    <w:rsid w:val="00CD4585"/>
    <w:rsid w:val="00CD7617"/>
    <w:rsid w:val="00CE107D"/>
    <w:rsid w:val="00CE1100"/>
    <w:rsid w:val="00CE63A0"/>
    <w:rsid w:val="00CF1A09"/>
    <w:rsid w:val="00CF3587"/>
    <w:rsid w:val="00CF4CBA"/>
    <w:rsid w:val="00CF6EC8"/>
    <w:rsid w:val="00CF7679"/>
    <w:rsid w:val="00CF7EFD"/>
    <w:rsid w:val="00D00A47"/>
    <w:rsid w:val="00D032A4"/>
    <w:rsid w:val="00D047A1"/>
    <w:rsid w:val="00D06CA4"/>
    <w:rsid w:val="00D10C8E"/>
    <w:rsid w:val="00D11DB0"/>
    <w:rsid w:val="00D131C2"/>
    <w:rsid w:val="00D13D98"/>
    <w:rsid w:val="00D15087"/>
    <w:rsid w:val="00D150F5"/>
    <w:rsid w:val="00D15E6D"/>
    <w:rsid w:val="00D16306"/>
    <w:rsid w:val="00D17B22"/>
    <w:rsid w:val="00D17E43"/>
    <w:rsid w:val="00D21288"/>
    <w:rsid w:val="00D21DE9"/>
    <w:rsid w:val="00D222DF"/>
    <w:rsid w:val="00D24C30"/>
    <w:rsid w:val="00D302FB"/>
    <w:rsid w:val="00D312A2"/>
    <w:rsid w:val="00D33755"/>
    <w:rsid w:val="00D34999"/>
    <w:rsid w:val="00D37872"/>
    <w:rsid w:val="00D501D1"/>
    <w:rsid w:val="00D51603"/>
    <w:rsid w:val="00D55EA0"/>
    <w:rsid w:val="00D56DA3"/>
    <w:rsid w:val="00D607AF"/>
    <w:rsid w:val="00D61B61"/>
    <w:rsid w:val="00D620E6"/>
    <w:rsid w:val="00D62DDE"/>
    <w:rsid w:val="00D656BE"/>
    <w:rsid w:val="00D678BC"/>
    <w:rsid w:val="00D849FD"/>
    <w:rsid w:val="00D85485"/>
    <w:rsid w:val="00D91849"/>
    <w:rsid w:val="00DA28EE"/>
    <w:rsid w:val="00DA5CE8"/>
    <w:rsid w:val="00DA67D6"/>
    <w:rsid w:val="00DB4FC8"/>
    <w:rsid w:val="00DC00E1"/>
    <w:rsid w:val="00DC0138"/>
    <w:rsid w:val="00DD7216"/>
    <w:rsid w:val="00DE3710"/>
    <w:rsid w:val="00DE5F3C"/>
    <w:rsid w:val="00DE74B5"/>
    <w:rsid w:val="00DF1123"/>
    <w:rsid w:val="00DF63CC"/>
    <w:rsid w:val="00DF7F86"/>
    <w:rsid w:val="00E02A22"/>
    <w:rsid w:val="00E13B5E"/>
    <w:rsid w:val="00E249B2"/>
    <w:rsid w:val="00E278E8"/>
    <w:rsid w:val="00E3794C"/>
    <w:rsid w:val="00E40E2B"/>
    <w:rsid w:val="00E45389"/>
    <w:rsid w:val="00E45BE1"/>
    <w:rsid w:val="00E46952"/>
    <w:rsid w:val="00E46D43"/>
    <w:rsid w:val="00E47C68"/>
    <w:rsid w:val="00E50DF9"/>
    <w:rsid w:val="00E54B8D"/>
    <w:rsid w:val="00E56EC7"/>
    <w:rsid w:val="00E60456"/>
    <w:rsid w:val="00E605E2"/>
    <w:rsid w:val="00E60F71"/>
    <w:rsid w:val="00E61CBA"/>
    <w:rsid w:val="00E63763"/>
    <w:rsid w:val="00E67AD6"/>
    <w:rsid w:val="00E71843"/>
    <w:rsid w:val="00E7615E"/>
    <w:rsid w:val="00E80ADB"/>
    <w:rsid w:val="00E84E0D"/>
    <w:rsid w:val="00E86BAB"/>
    <w:rsid w:val="00E86DDE"/>
    <w:rsid w:val="00E90295"/>
    <w:rsid w:val="00E94389"/>
    <w:rsid w:val="00EA0482"/>
    <w:rsid w:val="00EA04DA"/>
    <w:rsid w:val="00EA41B8"/>
    <w:rsid w:val="00EA6F0B"/>
    <w:rsid w:val="00EB0569"/>
    <w:rsid w:val="00EB34E9"/>
    <w:rsid w:val="00EB5AE4"/>
    <w:rsid w:val="00EC4BB4"/>
    <w:rsid w:val="00ED18D7"/>
    <w:rsid w:val="00ED254C"/>
    <w:rsid w:val="00ED3EA2"/>
    <w:rsid w:val="00EE19EA"/>
    <w:rsid w:val="00EE4C57"/>
    <w:rsid w:val="00EE51A9"/>
    <w:rsid w:val="00EE7371"/>
    <w:rsid w:val="00EF49BF"/>
    <w:rsid w:val="00EF5666"/>
    <w:rsid w:val="00F000E5"/>
    <w:rsid w:val="00F109E1"/>
    <w:rsid w:val="00F11146"/>
    <w:rsid w:val="00F1127B"/>
    <w:rsid w:val="00F15060"/>
    <w:rsid w:val="00F16263"/>
    <w:rsid w:val="00F26C18"/>
    <w:rsid w:val="00F30526"/>
    <w:rsid w:val="00F402F7"/>
    <w:rsid w:val="00F51A8D"/>
    <w:rsid w:val="00F545AB"/>
    <w:rsid w:val="00F6613C"/>
    <w:rsid w:val="00F7046C"/>
    <w:rsid w:val="00F72276"/>
    <w:rsid w:val="00F73EDE"/>
    <w:rsid w:val="00F92FF5"/>
    <w:rsid w:val="00F960C8"/>
    <w:rsid w:val="00FA0640"/>
    <w:rsid w:val="00FA3EBE"/>
    <w:rsid w:val="00FA7E23"/>
    <w:rsid w:val="00FB0A25"/>
    <w:rsid w:val="00FB26C9"/>
    <w:rsid w:val="00FC4EA3"/>
    <w:rsid w:val="00FE12F9"/>
    <w:rsid w:val="00FE2119"/>
    <w:rsid w:val="00FE2144"/>
    <w:rsid w:val="00FE636F"/>
    <w:rsid w:val="00FF0897"/>
    <w:rsid w:val="00FF0EB6"/>
    <w:rsid w:val="00FF38A5"/>
    <w:rsid w:val="00FF5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6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5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63A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2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28AE"/>
  </w:style>
  <w:style w:type="paragraph" w:styleId="a9">
    <w:name w:val="footer"/>
    <w:basedOn w:val="a"/>
    <w:link w:val="aa"/>
    <w:uiPriority w:val="99"/>
    <w:unhideWhenUsed/>
    <w:rsid w:val="000B2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28AE"/>
  </w:style>
  <w:style w:type="paragraph" w:customStyle="1" w:styleId="Standard">
    <w:name w:val="Standard"/>
    <w:rsid w:val="00B925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B925FE"/>
    <w:pPr>
      <w:widowControl/>
      <w:spacing w:after="120"/>
    </w:pPr>
  </w:style>
  <w:style w:type="paragraph" w:styleId="ab">
    <w:name w:val="Body Text"/>
    <w:basedOn w:val="a"/>
    <w:link w:val="ac"/>
    <w:rsid w:val="00B925F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B925FE"/>
    <w:rPr>
      <w:rFonts w:ascii="Times New Roman" w:eastAsia="Lucida Sans Unicode" w:hAnsi="Times New Roman" w:cs="Times New Roman"/>
      <w:sz w:val="24"/>
      <w:szCs w:val="24"/>
    </w:rPr>
  </w:style>
  <w:style w:type="table" w:styleId="ad">
    <w:name w:val="Table Grid"/>
    <w:basedOn w:val="a1"/>
    <w:uiPriority w:val="39"/>
    <w:rsid w:val="00DE5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ED3EA2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ED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3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4EC79-E951-43BE-A6E4-B53C3531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13</Pages>
  <Words>4040</Words>
  <Characters>23032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34</cp:revision>
  <cp:lastPrinted>2025-07-15T06:53:00Z</cp:lastPrinted>
  <dcterms:created xsi:type="dcterms:W3CDTF">2025-02-14T12:22:00Z</dcterms:created>
  <dcterms:modified xsi:type="dcterms:W3CDTF">2025-07-17T08:06:00Z</dcterms:modified>
</cp:coreProperties>
</file>