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D2" w:rsidRPr="00E30A53" w:rsidRDefault="00E37623" w:rsidP="00ED7FD2">
      <w:pPr>
        <w:jc w:val="center"/>
        <w:rPr>
          <w:b/>
        </w:rPr>
      </w:pPr>
      <w:r w:rsidRPr="00E30A53">
        <w:rPr>
          <w:b/>
        </w:rPr>
        <w:t>РОССИЙСКАЯ ФЕДЕРАЦИЯ</w:t>
      </w:r>
    </w:p>
    <w:p w:rsidR="00ED7FD2" w:rsidRPr="00E30A53" w:rsidRDefault="005C1CD2" w:rsidP="00B90969">
      <w:pPr>
        <w:jc w:val="center"/>
        <w:rPr>
          <w:b/>
        </w:rPr>
      </w:pPr>
      <w:r w:rsidRPr="00E30A53">
        <w:rPr>
          <w:b/>
        </w:rPr>
        <w:t>РОСТОВСК</w:t>
      </w:r>
      <w:r w:rsidR="00E37623" w:rsidRPr="00E30A53">
        <w:rPr>
          <w:b/>
        </w:rPr>
        <w:t>АЯ</w:t>
      </w:r>
      <w:r w:rsidRPr="00E30A53">
        <w:rPr>
          <w:b/>
        </w:rPr>
        <w:t xml:space="preserve"> ОБЛАСТ</w:t>
      </w:r>
      <w:r w:rsidR="00E37623" w:rsidRPr="00E30A53">
        <w:rPr>
          <w:b/>
        </w:rPr>
        <w:t>Ь АЗОВСКИЙ РАЙОН</w:t>
      </w:r>
    </w:p>
    <w:p w:rsidR="00ED7FD2" w:rsidRPr="00E30A53" w:rsidRDefault="00E37623" w:rsidP="00ED7FD2">
      <w:pPr>
        <w:jc w:val="center"/>
        <w:rPr>
          <w:b/>
        </w:rPr>
      </w:pPr>
      <w:r w:rsidRPr="00E30A53">
        <w:rPr>
          <w:b/>
        </w:rPr>
        <w:t xml:space="preserve"> МУНИЦИПАЛЬНОЕ ОБРАЗОВАНИЕ</w:t>
      </w:r>
    </w:p>
    <w:p w:rsidR="005C1CD2" w:rsidRPr="00E30A53" w:rsidRDefault="00E37623" w:rsidP="00ED7FD2">
      <w:pPr>
        <w:jc w:val="center"/>
        <w:rPr>
          <w:b/>
        </w:rPr>
      </w:pPr>
      <w:r w:rsidRPr="00E30A53">
        <w:rPr>
          <w:b/>
        </w:rPr>
        <w:t xml:space="preserve"> «АЛЕКСАНДРОВСКОЕ СЕЛЬСКОЕ ПОСЕЛЕНИЕ»</w:t>
      </w:r>
    </w:p>
    <w:p w:rsidR="005C1CD2" w:rsidRPr="00E30A53" w:rsidRDefault="005C1CD2" w:rsidP="005C1CD2">
      <w:pPr>
        <w:pStyle w:val="afa"/>
        <w:spacing w:after="0"/>
        <w:jc w:val="center"/>
        <w:rPr>
          <w:b/>
        </w:rPr>
      </w:pPr>
      <w:r w:rsidRPr="00E30A53">
        <w:rPr>
          <w:b/>
          <w:bCs/>
        </w:rPr>
        <w:t xml:space="preserve">ПОСТАНОВЛЕНИЕ </w:t>
      </w:r>
    </w:p>
    <w:p w:rsidR="005C1CD2" w:rsidRPr="00E30A53" w:rsidRDefault="00993EC6" w:rsidP="005C1CD2">
      <w:pPr>
        <w:pStyle w:val="afa"/>
        <w:spacing w:after="0"/>
        <w:rPr>
          <w:b/>
          <w:sz w:val="28"/>
          <w:szCs w:val="28"/>
        </w:rPr>
      </w:pPr>
      <w:r w:rsidRPr="00562E2A">
        <w:rPr>
          <w:b/>
          <w:sz w:val="28"/>
          <w:szCs w:val="28"/>
        </w:rPr>
        <w:t>«</w:t>
      </w:r>
      <w:r w:rsidR="00161DBE">
        <w:rPr>
          <w:b/>
          <w:sz w:val="28"/>
          <w:szCs w:val="28"/>
        </w:rPr>
        <w:t>__</w:t>
      </w:r>
      <w:r w:rsidRPr="00562E2A">
        <w:rPr>
          <w:b/>
          <w:sz w:val="28"/>
          <w:szCs w:val="28"/>
        </w:rPr>
        <w:t xml:space="preserve">» </w:t>
      </w:r>
      <w:r w:rsidR="00161DBE">
        <w:rPr>
          <w:b/>
          <w:sz w:val="28"/>
          <w:szCs w:val="28"/>
        </w:rPr>
        <w:t>_______</w:t>
      </w:r>
      <w:r w:rsidRPr="00562E2A">
        <w:rPr>
          <w:b/>
          <w:sz w:val="28"/>
          <w:szCs w:val="28"/>
        </w:rPr>
        <w:t xml:space="preserve"> 202</w:t>
      </w:r>
      <w:r w:rsidR="00161DBE">
        <w:rPr>
          <w:b/>
          <w:sz w:val="28"/>
          <w:szCs w:val="28"/>
        </w:rPr>
        <w:t>__</w:t>
      </w:r>
      <w:r w:rsidRPr="00562E2A">
        <w:rPr>
          <w:b/>
          <w:sz w:val="28"/>
          <w:szCs w:val="28"/>
        </w:rPr>
        <w:t xml:space="preserve"> г.                              № </w:t>
      </w:r>
      <w:r w:rsidR="00161DBE">
        <w:rPr>
          <w:b/>
          <w:sz w:val="28"/>
          <w:szCs w:val="28"/>
        </w:rPr>
        <w:t>__</w:t>
      </w:r>
      <w:r w:rsidR="005C1CD2" w:rsidRPr="00935A92">
        <w:rPr>
          <w:b/>
          <w:sz w:val="28"/>
          <w:szCs w:val="28"/>
        </w:rPr>
        <w:tab/>
      </w:r>
      <w:r w:rsidR="005C1CD2" w:rsidRPr="00E30A53">
        <w:rPr>
          <w:b/>
          <w:sz w:val="28"/>
          <w:szCs w:val="28"/>
        </w:rPr>
        <w:tab/>
      </w:r>
      <w:r w:rsidR="005C1CD2" w:rsidRPr="00E30A53">
        <w:rPr>
          <w:b/>
          <w:sz w:val="28"/>
          <w:szCs w:val="28"/>
        </w:rPr>
        <w:tab/>
      </w:r>
      <w:r w:rsidR="005C1CD2" w:rsidRPr="00E30A53">
        <w:rPr>
          <w:b/>
          <w:sz w:val="28"/>
          <w:szCs w:val="28"/>
        </w:rPr>
        <w:tab/>
        <w:t>с. Александровка</w:t>
      </w:r>
    </w:p>
    <w:p w:rsidR="00B035B7" w:rsidRPr="00E30A53" w:rsidRDefault="00B035B7" w:rsidP="00B035B7">
      <w:pPr>
        <w:pStyle w:val="afb"/>
        <w:jc w:val="center"/>
        <w:rPr>
          <w:rFonts w:ascii="Times New Roman" w:hAnsi="Times New Roman" w:cs="Times New Roman"/>
          <w:b/>
          <w:sz w:val="28"/>
          <w:szCs w:val="28"/>
        </w:rPr>
      </w:pP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О внесении изменений в постановление </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Администрации Александровского сельского</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поселения от 08.11.2018 № 1</w:t>
      </w:r>
      <w:r w:rsidR="008467FA" w:rsidRPr="00935A92">
        <w:rPr>
          <w:rFonts w:ascii="Times New Roman" w:hAnsi="Times New Roman" w:cs="Times New Roman"/>
          <w:bCs/>
          <w:sz w:val="28"/>
          <w:szCs w:val="28"/>
        </w:rPr>
        <w:t>1</w:t>
      </w:r>
      <w:r w:rsidR="006C333F" w:rsidRPr="00935A92">
        <w:rPr>
          <w:rFonts w:ascii="Times New Roman" w:hAnsi="Times New Roman" w:cs="Times New Roman"/>
          <w:bCs/>
          <w:sz w:val="28"/>
          <w:szCs w:val="28"/>
        </w:rPr>
        <w:t>7</w:t>
      </w:r>
      <w:r w:rsidR="00B46965">
        <w:rPr>
          <w:rFonts w:ascii="Times New Roman" w:hAnsi="Times New Roman" w:cs="Times New Roman"/>
          <w:bCs/>
          <w:sz w:val="28"/>
          <w:szCs w:val="28"/>
        </w:rPr>
        <w:t>«</w:t>
      </w:r>
      <w:r w:rsidRPr="00935A92">
        <w:rPr>
          <w:rFonts w:ascii="Times New Roman" w:hAnsi="Times New Roman" w:cs="Times New Roman"/>
          <w:bCs/>
          <w:sz w:val="28"/>
          <w:szCs w:val="28"/>
        </w:rPr>
        <w:t>Об утверждении</w:t>
      </w:r>
    </w:p>
    <w:p w:rsidR="00AB46DF" w:rsidRPr="00935A92" w:rsidRDefault="00C92E40"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муниципальной программы </w:t>
      </w:r>
      <w:r w:rsidR="00B035B7" w:rsidRPr="00935A92">
        <w:rPr>
          <w:rFonts w:ascii="Times New Roman" w:hAnsi="Times New Roman" w:cs="Times New Roman"/>
          <w:bCs/>
          <w:sz w:val="28"/>
          <w:szCs w:val="28"/>
        </w:rPr>
        <w:t>«</w:t>
      </w:r>
      <w:r w:rsidR="006C333F" w:rsidRPr="00935A92">
        <w:rPr>
          <w:rFonts w:ascii="Times New Roman" w:hAnsi="Times New Roman" w:cs="Times New Roman"/>
          <w:bCs/>
          <w:sz w:val="28"/>
          <w:szCs w:val="28"/>
        </w:rPr>
        <w:t xml:space="preserve">Развитие физической </w:t>
      </w:r>
    </w:p>
    <w:p w:rsidR="00AB46DF" w:rsidRPr="00935A92" w:rsidRDefault="006C333F"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культуры и спорта в Александровском сельском</w:t>
      </w:r>
    </w:p>
    <w:p w:rsidR="00B035B7" w:rsidRPr="00935A92" w:rsidRDefault="006C333F"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поселении</w:t>
      </w:r>
      <w:r w:rsidR="00475330" w:rsidRPr="00935A92">
        <w:rPr>
          <w:rFonts w:ascii="Times New Roman" w:hAnsi="Times New Roman" w:cs="Times New Roman"/>
          <w:bCs/>
          <w:sz w:val="28"/>
          <w:szCs w:val="28"/>
        </w:rPr>
        <w:t>»</w:t>
      </w:r>
    </w:p>
    <w:p w:rsidR="005C1CD2" w:rsidRPr="00A27A2C" w:rsidRDefault="005C1CD2" w:rsidP="002031CE">
      <w:pPr>
        <w:pStyle w:val="afb"/>
        <w:rPr>
          <w:rFonts w:ascii="Times New Roman" w:hAnsi="Times New Roman" w:cs="Times New Roman"/>
          <w:sz w:val="28"/>
          <w:szCs w:val="28"/>
        </w:rPr>
      </w:pPr>
    </w:p>
    <w:p w:rsidR="005C1CD2" w:rsidRPr="007E6925" w:rsidRDefault="00C92E40" w:rsidP="007E6925">
      <w:pPr>
        <w:pStyle w:val="ConsPlusTitle"/>
        <w:widowControl/>
        <w:suppressAutoHyphens/>
        <w:ind w:firstLine="851"/>
        <w:contextualSpacing/>
        <w:jc w:val="both"/>
        <w:rPr>
          <w:b w:val="0"/>
          <w:bCs w:val="0"/>
          <w:snapToGrid w:val="0"/>
        </w:rPr>
      </w:pPr>
      <w:r w:rsidRPr="007E6925">
        <w:rPr>
          <w:b w:val="0"/>
          <w:bCs w:val="0"/>
        </w:rPr>
        <w:t>В соответствии с постановлени</w:t>
      </w:r>
      <w:r w:rsidR="00B90969" w:rsidRPr="007E6925">
        <w:rPr>
          <w:b w:val="0"/>
          <w:bCs w:val="0"/>
        </w:rPr>
        <w:t>ем</w:t>
      </w:r>
      <w:r w:rsidRPr="007E6925">
        <w:rPr>
          <w:b w:val="0"/>
          <w:bCs w:val="0"/>
        </w:rPr>
        <w:t xml:space="preserve"> Администрации Александровского сельского поселения </w:t>
      </w:r>
      <w:r w:rsidR="00993EC6" w:rsidRPr="007E6925">
        <w:rPr>
          <w:b w:val="0"/>
          <w:bCs w:val="0"/>
        </w:rPr>
        <w:t>от 28.12.2024 № 148 «Об утверждении Порядка разработки, реализации и оценки эффективности муниципальных программ Александровского сельского поселения»,</w:t>
      </w:r>
      <w:r w:rsidR="00B90969" w:rsidRPr="007E6925">
        <w:rPr>
          <w:b w:val="0"/>
          <w:bCs w:val="0"/>
        </w:rPr>
        <w:t xml:space="preserve"> постановлением Администрации Александровского сельского поселения</w:t>
      </w:r>
      <w:r w:rsidR="00993EC6" w:rsidRPr="007E6925">
        <w:rPr>
          <w:b w:val="0"/>
          <w:bCs w:val="0"/>
        </w:rPr>
        <w:t xml:space="preserve"> от 28.12.2024 № 149 </w:t>
      </w:r>
      <w:r w:rsidRPr="007E6925">
        <w:rPr>
          <w:b w:val="0"/>
          <w:bCs w:val="0"/>
        </w:rPr>
        <w:t xml:space="preserve">«Об утверждении Методических рекомендаций по разработке и реализации муниципальных программ Александровского сельского поселения», а также в связи с </w:t>
      </w:r>
      <w:r w:rsidR="00B90969" w:rsidRPr="007E6925">
        <w:rPr>
          <w:b w:val="0"/>
          <w:bCs w:val="0"/>
        </w:rPr>
        <w:t xml:space="preserve">решением Собрания депутатов Александровского сельского поселения </w:t>
      </w:r>
      <w:r w:rsidR="007C25F4">
        <w:rPr>
          <w:b w:val="0"/>
          <w:bCs w:val="0"/>
        </w:rPr>
        <w:t xml:space="preserve">«О внесении изменений и дополнений в решение </w:t>
      </w:r>
      <w:r w:rsidR="00B90969" w:rsidRPr="007E6925">
        <w:rPr>
          <w:b w:val="0"/>
          <w:bCs w:val="0"/>
        </w:rPr>
        <w:t xml:space="preserve">«О бюджете Александровского сельского поселения </w:t>
      </w:r>
      <w:r w:rsidR="007E6925" w:rsidRPr="007E6925">
        <w:rPr>
          <w:b w:val="0"/>
          <w:bCs w:val="0"/>
        </w:rPr>
        <w:t xml:space="preserve">Азовского района на 2025 год и плановый период 2026 и 2027 годов» </w:t>
      </w:r>
      <w:r w:rsidR="007E6925" w:rsidRPr="007E6925">
        <w:rPr>
          <w:b w:val="0"/>
          <w:bCs w:val="0"/>
          <w:snapToGrid w:val="0"/>
        </w:rPr>
        <w:t xml:space="preserve">от </w:t>
      </w:r>
      <w:r w:rsidR="00655FFF">
        <w:rPr>
          <w:b w:val="0"/>
          <w:bCs w:val="0"/>
          <w:snapToGrid w:val="0"/>
        </w:rPr>
        <w:t>31</w:t>
      </w:r>
      <w:r w:rsidR="007E6925" w:rsidRPr="007E6925">
        <w:rPr>
          <w:b w:val="0"/>
          <w:bCs w:val="0"/>
          <w:snapToGrid w:val="0"/>
        </w:rPr>
        <w:t>.</w:t>
      </w:r>
      <w:r w:rsidR="007C25F4">
        <w:rPr>
          <w:b w:val="0"/>
          <w:bCs w:val="0"/>
          <w:snapToGrid w:val="0"/>
        </w:rPr>
        <w:t>0</w:t>
      </w:r>
      <w:r w:rsidR="00655FFF">
        <w:rPr>
          <w:b w:val="0"/>
          <w:bCs w:val="0"/>
          <w:snapToGrid w:val="0"/>
        </w:rPr>
        <w:t>7</w:t>
      </w:r>
      <w:r w:rsidR="007E6925" w:rsidRPr="007E6925">
        <w:rPr>
          <w:b w:val="0"/>
          <w:bCs w:val="0"/>
          <w:snapToGrid w:val="0"/>
        </w:rPr>
        <w:t>.202</w:t>
      </w:r>
      <w:r w:rsidR="007C25F4">
        <w:rPr>
          <w:b w:val="0"/>
          <w:bCs w:val="0"/>
          <w:snapToGrid w:val="0"/>
        </w:rPr>
        <w:t>5</w:t>
      </w:r>
      <w:r w:rsidR="007E6925" w:rsidRPr="007E6925">
        <w:rPr>
          <w:b w:val="0"/>
          <w:bCs w:val="0"/>
          <w:snapToGrid w:val="0"/>
        </w:rPr>
        <w:t xml:space="preserve"> №</w:t>
      </w:r>
      <w:r w:rsidR="00562E2A">
        <w:rPr>
          <w:b w:val="0"/>
          <w:bCs w:val="0"/>
          <w:snapToGrid w:val="0"/>
        </w:rPr>
        <w:t>79</w:t>
      </w:r>
      <w:r w:rsidRPr="007E6925">
        <w:rPr>
          <w:b w:val="0"/>
          <w:bCs w:val="0"/>
        </w:rPr>
        <w:t xml:space="preserve">, </w:t>
      </w:r>
      <w:r w:rsidR="007E6925" w:rsidRPr="007E6925">
        <w:rPr>
          <w:b w:val="0"/>
          <w:bCs w:val="0"/>
        </w:rPr>
        <w:t>А</w:t>
      </w:r>
      <w:r w:rsidR="00027A02" w:rsidRPr="007E6925">
        <w:rPr>
          <w:b w:val="0"/>
          <w:bCs w:val="0"/>
        </w:rPr>
        <w:t>дминистрация Александровского сельского поселения</w:t>
      </w:r>
    </w:p>
    <w:p w:rsidR="007E6925" w:rsidRPr="007E6925" w:rsidRDefault="008F568B" w:rsidP="007E6925">
      <w:pPr>
        <w:pStyle w:val="afa"/>
        <w:spacing w:after="0"/>
        <w:contextualSpacing/>
        <w:jc w:val="center"/>
        <w:rPr>
          <w:b/>
          <w:bCs/>
          <w:sz w:val="28"/>
          <w:szCs w:val="28"/>
        </w:rPr>
      </w:pPr>
      <w:r w:rsidRPr="00A27A2C">
        <w:rPr>
          <w:b/>
          <w:bCs/>
          <w:sz w:val="28"/>
          <w:szCs w:val="28"/>
        </w:rPr>
        <w:t>П</w:t>
      </w:r>
      <w:r w:rsidR="005C1CD2" w:rsidRPr="00A27A2C">
        <w:rPr>
          <w:b/>
          <w:bCs/>
          <w:sz w:val="28"/>
          <w:szCs w:val="28"/>
        </w:rPr>
        <w:t>ОСТАНОВЛЯ</w:t>
      </w:r>
      <w:r w:rsidR="00027A02" w:rsidRPr="00A27A2C">
        <w:rPr>
          <w:b/>
          <w:bCs/>
          <w:sz w:val="28"/>
          <w:szCs w:val="28"/>
        </w:rPr>
        <w:t>ЕТ:</w:t>
      </w:r>
    </w:p>
    <w:p w:rsidR="007E6925" w:rsidRDefault="00C92E40" w:rsidP="007E6925">
      <w:pPr>
        <w:autoSpaceDE w:val="0"/>
        <w:autoSpaceDN w:val="0"/>
        <w:adjustRightInd w:val="0"/>
        <w:ind w:firstLine="851"/>
        <w:jc w:val="both"/>
        <w:rPr>
          <w:szCs w:val="28"/>
        </w:rPr>
      </w:pPr>
      <w:r>
        <w:rPr>
          <w:szCs w:val="28"/>
        </w:rPr>
        <w:t xml:space="preserve">1. </w:t>
      </w:r>
      <w:r w:rsidRPr="00C50256">
        <w:rPr>
          <w:szCs w:val="28"/>
        </w:rPr>
        <w:t xml:space="preserve">Внести изменения </w:t>
      </w:r>
      <w:r w:rsidR="00EB68C5" w:rsidRPr="00EB68C5">
        <w:rPr>
          <w:szCs w:val="28"/>
        </w:rPr>
        <w:t xml:space="preserve">в приложение № 1 </w:t>
      </w:r>
      <w:r w:rsidR="00EB68C5">
        <w:rPr>
          <w:szCs w:val="28"/>
        </w:rPr>
        <w:t>к</w:t>
      </w:r>
      <w:r w:rsidRPr="00C50256">
        <w:rPr>
          <w:szCs w:val="28"/>
        </w:rPr>
        <w:t xml:space="preserve"> постановлени</w:t>
      </w:r>
      <w:r w:rsidR="00EB68C5">
        <w:rPr>
          <w:szCs w:val="28"/>
        </w:rPr>
        <w:t>ю</w:t>
      </w:r>
      <w:r w:rsidRPr="00C50256">
        <w:rPr>
          <w:szCs w:val="28"/>
        </w:rPr>
        <w:t xml:space="preserve"> Администрации </w:t>
      </w:r>
      <w:r>
        <w:rPr>
          <w:szCs w:val="28"/>
        </w:rPr>
        <w:t>Александровского</w:t>
      </w:r>
      <w:r w:rsidRPr="00C50256">
        <w:rPr>
          <w:szCs w:val="28"/>
        </w:rPr>
        <w:t xml:space="preserve">сельского поселения от </w:t>
      </w:r>
      <w:r>
        <w:rPr>
          <w:szCs w:val="28"/>
        </w:rPr>
        <w:t>08.11.2018</w:t>
      </w:r>
      <w:r w:rsidRPr="00C50256">
        <w:rPr>
          <w:szCs w:val="28"/>
        </w:rPr>
        <w:t xml:space="preserve"> № </w:t>
      </w:r>
      <w:r>
        <w:rPr>
          <w:szCs w:val="28"/>
        </w:rPr>
        <w:t>1</w:t>
      </w:r>
      <w:r w:rsidR="00FE03F6">
        <w:rPr>
          <w:szCs w:val="28"/>
        </w:rPr>
        <w:t>1</w:t>
      </w:r>
      <w:r w:rsidR="006C333F">
        <w:rPr>
          <w:szCs w:val="28"/>
        </w:rPr>
        <w:t>7</w:t>
      </w:r>
      <w:r w:rsidR="00B46965">
        <w:rPr>
          <w:szCs w:val="28"/>
        </w:rPr>
        <w:t>«</w:t>
      </w:r>
      <w:r w:rsidRPr="00C50256">
        <w:rPr>
          <w:szCs w:val="28"/>
        </w:rPr>
        <w:t xml:space="preserve">Обутверждении муниципальной программы </w:t>
      </w:r>
      <w:r>
        <w:rPr>
          <w:szCs w:val="28"/>
        </w:rPr>
        <w:t>«</w:t>
      </w:r>
      <w:r w:rsidR="006C333F" w:rsidRPr="00D627A1">
        <w:rPr>
          <w:bCs/>
          <w:kern w:val="2"/>
          <w:szCs w:val="28"/>
        </w:rPr>
        <w:t>Развитие физической культуры и спорта в Александровском сельском поселении</w:t>
      </w:r>
      <w:r w:rsidR="000B054E">
        <w:rPr>
          <w:szCs w:val="28"/>
        </w:rPr>
        <w:t>»</w:t>
      </w:r>
      <w:r w:rsidR="00EB68C5">
        <w:rPr>
          <w:szCs w:val="28"/>
        </w:rPr>
        <w:t>.</w:t>
      </w:r>
    </w:p>
    <w:p w:rsidR="00C82E73" w:rsidRPr="00C82E73" w:rsidRDefault="00C82E73" w:rsidP="00C82E73">
      <w:pPr>
        <w:suppressAutoHyphens/>
        <w:autoSpaceDE w:val="0"/>
        <w:autoSpaceDN w:val="0"/>
        <w:adjustRightInd w:val="0"/>
        <w:ind w:firstLine="567"/>
        <w:contextualSpacing/>
        <w:jc w:val="both"/>
        <w:rPr>
          <w:szCs w:val="28"/>
        </w:rPr>
      </w:pPr>
      <w:r>
        <w:rPr>
          <w:szCs w:val="28"/>
        </w:rPr>
        <w:t>1.1. пункт 1.5. «</w:t>
      </w:r>
      <w:r w:rsidRPr="00C82E73">
        <w:rPr>
          <w:kern w:val="2"/>
          <w:szCs w:val="28"/>
        </w:rPr>
        <w:t>Параметры финансового обеспечения муниципальной программы» паспорта муниципальной программы изложить в следующей редакции:</w:t>
      </w:r>
    </w:p>
    <w:tbl>
      <w:tblPr>
        <w:tblW w:w="0" w:type="auto"/>
        <w:tblInd w:w="250" w:type="dxa"/>
        <w:tblLook w:val="00A0"/>
      </w:tblPr>
      <w:tblGrid>
        <w:gridCol w:w="3119"/>
        <w:gridCol w:w="7018"/>
      </w:tblGrid>
      <w:tr w:rsidR="00C82E73" w:rsidRPr="00C82E73" w:rsidTr="00C82E73">
        <w:tc>
          <w:tcPr>
            <w:tcW w:w="3119" w:type="dxa"/>
          </w:tcPr>
          <w:p w:rsidR="00C82E73" w:rsidRPr="00C82E73" w:rsidRDefault="00C82E73" w:rsidP="00C82E73">
            <w:pPr>
              <w:pStyle w:val="af2"/>
              <w:numPr>
                <w:ilvl w:val="1"/>
                <w:numId w:val="41"/>
              </w:numPr>
              <w:autoSpaceDE w:val="0"/>
              <w:autoSpaceDN w:val="0"/>
              <w:adjustRightInd w:val="0"/>
              <w:ind w:left="738" w:hanging="426"/>
              <w:jc w:val="both"/>
              <w:rPr>
                <w:rFonts w:ascii="Times New Roman" w:hAnsi="Times New Roman"/>
                <w:sz w:val="28"/>
                <w:szCs w:val="28"/>
              </w:rPr>
            </w:pPr>
            <w:r w:rsidRPr="00C82E73">
              <w:rPr>
                <w:rFonts w:ascii="Times New Roman" w:hAnsi="Times New Roman"/>
                <w:sz w:val="28"/>
                <w:szCs w:val="28"/>
              </w:rPr>
              <w:t>Параметры финансового обеспечения</w:t>
            </w:r>
            <w:r>
              <w:rPr>
                <w:rFonts w:ascii="Times New Roman" w:hAnsi="Times New Roman"/>
                <w:sz w:val="28"/>
                <w:szCs w:val="28"/>
              </w:rPr>
              <w:t xml:space="preserve"> муниципальной программы</w:t>
            </w:r>
          </w:p>
        </w:tc>
        <w:tc>
          <w:tcPr>
            <w:tcW w:w="7018" w:type="dxa"/>
          </w:tcPr>
          <w:p w:rsidR="00C82E73" w:rsidRPr="00C82E73" w:rsidRDefault="00C82E73" w:rsidP="00C82E73">
            <w:pPr>
              <w:autoSpaceDE w:val="0"/>
              <w:autoSpaceDN w:val="0"/>
              <w:adjustRightInd w:val="0"/>
              <w:ind w:firstLine="851"/>
              <w:jc w:val="both"/>
              <w:rPr>
                <w:szCs w:val="28"/>
              </w:rPr>
            </w:pPr>
            <w:r w:rsidRPr="00C82E73">
              <w:rPr>
                <w:szCs w:val="28"/>
              </w:rPr>
              <w:t>с 2019 года по 2024 год – 2 455,6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2025 год – </w:t>
            </w:r>
            <w:r w:rsidR="00655FFF">
              <w:rPr>
                <w:szCs w:val="28"/>
              </w:rPr>
              <w:t>6 066,4</w:t>
            </w:r>
            <w:r w:rsidRPr="00C82E73">
              <w:rPr>
                <w:szCs w:val="28"/>
              </w:rPr>
              <w:t xml:space="preserve"> тыс. рублей;</w:t>
            </w:r>
          </w:p>
          <w:p w:rsidR="00C82E73" w:rsidRPr="00C82E73" w:rsidRDefault="00C82E73" w:rsidP="00C82E73">
            <w:pPr>
              <w:autoSpaceDE w:val="0"/>
              <w:autoSpaceDN w:val="0"/>
              <w:adjustRightInd w:val="0"/>
              <w:ind w:firstLine="851"/>
              <w:jc w:val="both"/>
              <w:rPr>
                <w:szCs w:val="28"/>
              </w:rPr>
            </w:pPr>
            <w:r w:rsidRPr="00C82E73">
              <w:rPr>
                <w:szCs w:val="28"/>
              </w:rPr>
              <w:t>2026 год – 2,0 тыс. рублей;</w:t>
            </w:r>
          </w:p>
          <w:p w:rsidR="00C82E73" w:rsidRPr="00C82E73" w:rsidRDefault="00C82E73" w:rsidP="00C82E73">
            <w:pPr>
              <w:autoSpaceDE w:val="0"/>
              <w:autoSpaceDN w:val="0"/>
              <w:adjustRightInd w:val="0"/>
              <w:ind w:firstLine="851"/>
              <w:jc w:val="both"/>
              <w:rPr>
                <w:szCs w:val="28"/>
              </w:rPr>
            </w:pPr>
            <w:r w:rsidRPr="00C82E73">
              <w:rPr>
                <w:szCs w:val="28"/>
              </w:rPr>
              <w:t>2027 год – 0,0 тыс. рублей;</w:t>
            </w:r>
          </w:p>
          <w:p w:rsidR="00C82E73" w:rsidRPr="00C82E73" w:rsidRDefault="00C82E73" w:rsidP="00C82E73">
            <w:pPr>
              <w:autoSpaceDE w:val="0"/>
              <w:autoSpaceDN w:val="0"/>
              <w:adjustRightInd w:val="0"/>
              <w:ind w:firstLine="851"/>
              <w:jc w:val="both"/>
              <w:rPr>
                <w:szCs w:val="28"/>
              </w:rPr>
            </w:pPr>
            <w:r w:rsidRPr="00C82E73">
              <w:rPr>
                <w:szCs w:val="28"/>
              </w:rPr>
              <w:t>2028 год – 5,0 тыс. рублей;</w:t>
            </w:r>
          </w:p>
          <w:p w:rsidR="00C82E73" w:rsidRPr="00C82E73" w:rsidRDefault="00C82E73" w:rsidP="00C82E73">
            <w:pPr>
              <w:autoSpaceDE w:val="0"/>
              <w:autoSpaceDN w:val="0"/>
              <w:adjustRightInd w:val="0"/>
              <w:ind w:firstLine="851"/>
              <w:jc w:val="both"/>
              <w:rPr>
                <w:szCs w:val="28"/>
              </w:rPr>
            </w:pPr>
            <w:r w:rsidRPr="00C82E73">
              <w:rPr>
                <w:szCs w:val="28"/>
              </w:rPr>
              <w:t>2029 год – 5,0 тыс. рублей;</w:t>
            </w:r>
          </w:p>
          <w:p w:rsidR="00C82E73" w:rsidRPr="00C82E73" w:rsidRDefault="00C82E73" w:rsidP="00C82E73">
            <w:pPr>
              <w:autoSpaceDE w:val="0"/>
              <w:autoSpaceDN w:val="0"/>
              <w:adjustRightInd w:val="0"/>
              <w:ind w:firstLine="851"/>
              <w:jc w:val="both"/>
              <w:rPr>
                <w:szCs w:val="28"/>
              </w:rPr>
            </w:pPr>
            <w:r w:rsidRPr="00C82E73">
              <w:rPr>
                <w:szCs w:val="28"/>
              </w:rPr>
              <w:t>2030 год – 5,0 тыс. рублей.</w:t>
            </w:r>
          </w:p>
        </w:tc>
      </w:tr>
    </w:tbl>
    <w:p w:rsidR="00EB68C5" w:rsidRDefault="00C82E73" w:rsidP="007E6925">
      <w:pPr>
        <w:autoSpaceDE w:val="0"/>
        <w:autoSpaceDN w:val="0"/>
        <w:adjustRightInd w:val="0"/>
        <w:ind w:firstLine="851"/>
        <w:jc w:val="both"/>
        <w:rPr>
          <w:szCs w:val="28"/>
        </w:rPr>
      </w:pPr>
      <w:r>
        <w:rPr>
          <w:szCs w:val="28"/>
        </w:rPr>
        <w:t xml:space="preserve">2. </w:t>
      </w:r>
      <w:r w:rsidR="00F11D1D">
        <w:rPr>
          <w:szCs w:val="28"/>
        </w:rPr>
        <w:t xml:space="preserve">Пункт 4 </w:t>
      </w:r>
      <w:r w:rsidR="009665F5">
        <w:rPr>
          <w:szCs w:val="28"/>
        </w:rPr>
        <w:t>с</w:t>
      </w:r>
      <w:r w:rsidR="00D6103F">
        <w:rPr>
          <w:szCs w:val="28"/>
        </w:rPr>
        <w:t>тат</w:t>
      </w:r>
      <w:r w:rsidR="00F11D1D">
        <w:rPr>
          <w:szCs w:val="28"/>
        </w:rPr>
        <w:t xml:space="preserve">ьи </w:t>
      </w:r>
      <w:r w:rsidR="00F11D1D">
        <w:rPr>
          <w:szCs w:val="28"/>
          <w:lang w:val="en-US"/>
        </w:rPr>
        <w:t>II</w:t>
      </w:r>
      <w:r w:rsidR="00D6103F" w:rsidRPr="00D6103F">
        <w:rPr>
          <w:szCs w:val="28"/>
        </w:rPr>
        <w:t>«</w:t>
      </w:r>
      <w:r w:rsidR="009665F5" w:rsidRPr="009665F5">
        <w:rPr>
          <w:szCs w:val="28"/>
        </w:rPr>
        <w:t>Параметры финансового обеспечения</w:t>
      </w:r>
      <w:r w:rsidR="00D6103F" w:rsidRPr="00D6103F">
        <w:rPr>
          <w:szCs w:val="28"/>
        </w:rPr>
        <w:t xml:space="preserve"> муниципальной программы» изложить в новой редакции согласно приложению №1 к настоящему постановлению.</w:t>
      </w:r>
    </w:p>
    <w:p w:rsidR="00F11D1D" w:rsidRDefault="00E5466A" w:rsidP="00F11D1D">
      <w:pPr>
        <w:autoSpaceDE w:val="0"/>
        <w:autoSpaceDN w:val="0"/>
        <w:adjustRightInd w:val="0"/>
        <w:ind w:firstLine="851"/>
        <w:jc w:val="both"/>
        <w:rPr>
          <w:szCs w:val="28"/>
        </w:rPr>
      </w:pPr>
      <w:r>
        <w:rPr>
          <w:szCs w:val="28"/>
        </w:rPr>
        <w:lastRenderedPageBreak/>
        <w:t xml:space="preserve">3. </w:t>
      </w:r>
      <w:r w:rsidR="00F11D1D">
        <w:rPr>
          <w:szCs w:val="28"/>
        </w:rPr>
        <w:t>Пункт</w:t>
      </w:r>
      <w:r w:rsidRPr="00F11D1D">
        <w:rPr>
          <w:szCs w:val="28"/>
        </w:rPr>
        <w:t xml:space="preserve">4 </w:t>
      </w:r>
      <w:r w:rsidR="009665F5">
        <w:rPr>
          <w:szCs w:val="28"/>
        </w:rPr>
        <w:t xml:space="preserve">статьи </w:t>
      </w:r>
      <w:r w:rsidR="009665F5">
        <w:rPr>
          <w:szCs w:val="28"/>
          <w:lang w:val="en-US"/>
        </w:rPr>
        <w:t>III</w:t>
      </w:r>
      <w:r w:rsidRPr="00F11D1D">
        <w:rPr>
          <w:szCs w:val="28"/>
        </w:rPr>
        <w:t>«Параметры финансового обеспечения комплекса процессных мероприятий»</w:t>
      </w:r>
      <w:r w:rsidR="00F7435F">
        <w:rPr>
          <w:szCs w:val="28"/>
        </w:rPr>
        <w:t>п</w:t>
      </w:r>
      <w:r w:rsidR="00F11D1D" w:rsidRPr="00F11D1D">
        <w:rPr>
          <w:szCs w:val="28"/>
        </w:rPr>
        <w:t>аспорт</w:t>
      </w:r>
      <w:r w:rsidR="00F7435F">
        <w:rPr>
          <w:szCs w:val="28"/>
        </w:rPr>
        <w:t>а</w:t>
      </w:r>
      <w:r w:rsidR="00F11D1D" w:rsidRPr="00F11D1D">
        <w:rPr>
          <w:szCs w:val="28"/>
        </w:rPr>
        <w:t xml:space="preserve"> комплекса процессных мероприятий </w:t>
      </w:r>
      <w:r w:rsidR="00F11D1D" w:rsidRPr="009665F5">
        <w:rPr>
          <w:szCs w:val="28"/>
        </w:rPr>
        <w:t>«</w:t>
      </w:r>
      <w:r w:rsidR="00011FD0" w:rsidRPr="00011FD0">
        <w:rPr>
          <w:szCs w:val="28"/>
        </w:rPr>
        <w:t>Технический надзор (строительный контроль) при выполнении работ по обустройству земельного участка спортивного назначения</w:t>
      </w:r>
      <w:r w:rsidR="00F11D1D" w:rsidRPr="00011FD0">
        <w:rPr>
          <w:szCs w:val="28"/>
        </w:rPr>
        <w:t>»</w:t>
      </w:r>
      <w:r w:rsidR="009665F5" w:rsidRPr="009665F5">
        <w:rPr>
          <w:szCs w:val="28"/>
        </w:rPr>
        <w:t>изложить в новой редакции согласно приложению №</w:t>
      </w:r>
      <w:r w:rsidR="009665F5">
        <w:rPr>
          <w:szCs w:val="28"/>
        </w:rPr>
        <w:t>2</w:t>
      </w:r>
      <w:r w:rsidR="009665F5" w:rsidRPr="009665F5">
        <w:rPr>
          <w:szCs w:val="28"/>
        </w:rPr>
        <w:t xml:space="preserve"> к настоящему постановлению</w:t>
      </w:r>
      <w:r w:rsidR="00655FFF">
        <w:rPr>
          <w:szCs w:val="28"/>
        </w:rPr>
        <w:t>.</w:t>
      </w:r>
    </w:p>
    <w:p w:rsidR="00655FFF" w:rsidRPr="00655FFF" w:rsidRDefault="00655FFF" w:rsidP="00655FFF">
      <w:pPr>
        <w:autoSpaceDE w:val="0"/>
        <w:autoSpaceDN w:val="0"/>
        <w:adjustRightInd w:val="0"/>
        <w:ind w:firstLine="851"/>
        <w:jc w:val="both"/>
        <w:rPr>
          <w:szCs w:val="28"/>
        </w:rPr>
      </w:pPr>
      <w:r>
        <w:rPr>
          <w:szCs w:val="28"/>
        </w:rPr>
        <w:t xml:space="preserve">4. </w:t>
      </w:r>
      <w:r w:rsidRPr="00655FFF">
        <w:rPr>
          <w:szCs w:val="28"/>
        </w:rPr>
        <w:t xml:space="preserve">Пункт 4 статьи </w:t>
      </w:r>
      <w:r w:rsidRPr="00655FFF">
        <w:rPr>
          <w:szCs w:val="28"/>
          <w:lang w:val="en-US"/>
        </w:rPr>
        <w:t>III</w:t>
      </w:r>
      <w:r w:rsidRPr="00655FFF">
        <w:rPr>
          <w:szCs w:val="28"/>
        </w:rPr>
        <w:t xml:space="preserve"> «Параметры финансового обеспечения комплекса процессных мероприятий» паспорта комплекса процессных мероприятий «Обустройство и содержание спортивных объектов» изложить в новой редакции согласно приложению №</w:t>
      </w:r>
      <w:r w:rsidR="00011FD0">
        <w:rPr>
          <w:szCs w:val="28"/>
        </w:rPr>
        <w:t>3</w:t>
      </w:r>
      <w:r w:rsidRPr="00655FFF">
        <w:rPr>
          <w:szCs w:val="28"/>
        </w:rPr>
        <w:t xml:space="preserve"> к настоящему постановлению.</w:t>
      </w:r>
    </w:p>
    <w:p w:rsidR="007E6925" w:rsidRDefault="00655FFF" w:rsidP="007E6925">
      <w:pPr>
        <w:autoSpaceDE w:val="0"/>
        <w:autoSpaceDN w:val="0"/>
        <w:adjustRightInd w:val="0"/>
        <w:ind w:firstLine="851"/>
        <w:jc w:val="both"/>
        <w:rPr>
          <w:szCs w:val="28"/>
        </w:rPr>
      </w:pPr>
      <w:r>
        <w:rPr>
          <w:szCs w:val="28"/>
        </w:rPr>
        <w:t>5</w:t>
      </w:r>
      <w:r w:rsidR="007E6925">
        <w:rPr>
          <w:szCs w:val="28"/>
        </w:rPr>
        <w:t xml:space="preserve">. </w:t>
      </w:r>
      <w:r w:rsidR="007E6925" w:rsidRPr="007E6925">
        <w:rPr>
          <w:szCs w:val="28"/>
        </w:rPr>
        <w:t>Настоящее постановление вступает в силу со дня его официального опубликования</w:t>
      </w:r>
      <w:r w:rsidR="006B6682">
        <w:rPr>
          <w:szCs w:val="28"/>
        </w:rPr>
        <w:t>.</w:t>
      </w:r>
    </w:p>
    <w:p w:rsidR="007E6925" w:rsidRPr="007E6925" w:rsidRDefault="00655FFF" w:rsidP="007E6925">
      <w:pPr>
        <w:autoSpaceDE w:val="0"/>
        <w:autoSpaceDN w:val="0"/>
        <w:adjustRightInd w:val="0"/>
        <w:ind w:firstLine="851"/>
        <w:jc w:val="both"/>
        <w:rPr>
          <w:szCs w:val="28"/>
        </w:rPr>
      </w:pPr>
      <w:r>
        <w:rPr>
          <w:szCs w:val="28"/>
        </w:rPr>
        <w:t>6</w:t>
      </w:r>
      <w:r w:rsidR="007E6925">
        <w:rPr>
          <w:szCs w:val="28"/>
        </w:rPr>
        <w:t xml:space="preserve">. </w:t>
      </w:r>
      <w:r w:rsidR="007E6925" w:rsidRPr="007E6925">
        <w:rPr>
          <w:szCs w:val="28"/>
        </w:rPr>
        <w:t>Контроль за исполнением постановления оставляю за собой.</w:t>
      </w:r>
    </w:p>
    <w:p w:rsidR="008467FA" w:rsidRDefault="008467FA" w:rsidP="00CA6FCD">
      <w:pPr>
        <w:pStyle w:val="afb"/>
        <w:ind w:firstLine="360"/>
        <w:jc w:val="both"/>
        <w:rPr>
          <w:rFonts w:ascii="Times New Roman" w:hAnsi="Times New Roman" w:cs="Times New Roman"/>
          <w:sz w:val="28"/>
          <w:szCs w:val="28"/>
        </w:rPr>
      </w:pPr>
    </w:p>
    <w:p w:rsidR="007E6925" w:rsidRDefault="007E6925" w:rsidP="00CA6FCD">
      <w:pPr>
        <w:pStyle w:val="afb"/>
        <w:ind w:firstLine="360"/>
        <w:jc w:val="both"/>
        <w:rPr>
          <w:rFonts w:ascii="Times New Roman" w:hAnsi="Times New Roman" w:cs="Times New Roman"/>
          <w:sz w:val="28"/>
          <w:szCs w:val="28"/>
        </w:rPr>
      </w:pPr>
    </w:p>
    <w:p w:rsidR="007E6925" w:rsidRPr="00A27A2C" w:rsidRDefault="007E6925" w:rsidP="00CA6FCD">
      <w:pPr>
        <w:pStyle w:val="afb"/>
        <w:ind w:firstLine="360"/>
        <w:jc w:val="both"/>
        <w:rPr>
          <w:rFonts w:ascii="Times New Roman" w:hAnsi="Times New Roman" w:cs="Times New Roman"/>
          <w:sz w:val="28"/>
          <w:szCs w:val="28"/>
        </w:rPr>
      </w:pPr>
    </w:p>
    <w:p w:rsidR="00ED7FD2" w:rsidRPr="007E6925" w:rsidRDefault="005C1CD2" w:rsidP="00441DCC">
      <w:pPr>
        <w:pStyle w:val="afa"/>
        <w:spacing w:before="0" w:beforeAutospacing="0" w:after="0"/>
        <w:ind w:firstLine="284"/>
        <w:rPr>
          <w:bCs/>
          <w:sz w:val="28"/>
          <w:szCs w:val="28"/>
        </w:rPr>
      </w:pPr>
      <w:r w:rsidRPr="007E6925">
        <w:rPr>
          <w:bCs/>
          <w:sz w:val="28"/>
          <w:szCs w:val="28"/>
        </w:rPr>
        <w:t xml:space="preserve">Глава </w:t>
      </w:r>
      <w:r w:rsidR="00ED7FD2" w:rsidRPr="007E6925">
        <w:rPr>
          <w:bCs/>
          <w:sz w:val="28"/>
          <w:szCs w:val="28"/>
        </w:rPr>
        <w:t>администрации</w:t>
      </w:r>
    </w:p>
    <w:p w:rsidR="00C92E40" w:rsidRDefault="005C1CD2" w:rsidP="00441DCC">
      <w:pPr>
        <w:pStyle w:val="afa"/>
        <w:spacing w:before="0" w:beforeAutospacing="0" w:after="0"/>
        <w:ind w:firstLine="284"/>
        <w:rPr>
          <w:bCs/>
          <w:szCs w:val="28"/>
        </w:rPr>
      </w:pPr>
      <w:r w:rsidRPr="007E6925">
        <w:rPr>
          <w:bCs/>
          <w:sz w:val="28"/>
          <w:szCs w:val="28"/>
        </w:rPr>
        <w:t xml:space="preserve">Александровского сельского поселения </w:t>
      </w:r>
      <w:r w:rsidRPr="007E6925">
        <w:rPr>
          <w:bCs/>
          <w:sz w:val="28"/>
          <w:szCs w:val="28"/>
        </w:rPr>
        <w:tab/>
      </w:r>
      <w:r w:rsidRPr="007E6925">
        <w:rPr>
          <w:bCs/>
          <w:sz w:val="28"/>
          <w:szCs w:val="28"/>
        </w:rPr>
        <w:tab/>
      </w:r>
      <w:r w:rsidRPr="007E6925">
        <w:rPr>
          <w:bCs/>
          <w:sz w:val="28"/>
          <w:szCs w:val="28"/>
        </w:rPr>
        <w:tab/>
      </w:r>
      <w:r w:rsidRPr="007E6925">
        <w:rPr>
          <w:bCs/>
          <w:sz w:val="28"/>
          <w:szCs w:val="28"/>
        </w:rPr>
        <w:tab/>
      </w:r>
      <w:r w:rsidRPr="007E6925">
        <w:rPr>
          <w:bCs/>
          <w:sz w:val="28"/>
          <w:szCs w:val="28"/>
        </w:rPr>
        <w:tab/>
        <w:t>Н.Л.Хижняк</w:t>
      </w:r>
      <w:r w:rsidR="00C92E40">
        <w:rPr>
          <w:bCs/>
          <w:szCs w:val="28"/>
        </w:rPr>
        <w:br w:type="page"/>
      </w:r>
    </w:p>
    <w:p w:rsidR="00E27A08" w:rsidRDefault="00E27A08" w:rsidP="001F2838">
      <w:pPr>
        <w:numPr>
          <w:ilvl w:val="0"/>
          <w:numId w:val="32"/>
        </w:numPr>
        <w:jc w:val="center"/>
        <w:rPr>
          <w:szCs w:val="28"/>
        </w:rPr>
        <w:sectPr w:rsidR="00E27A08" w:rsidSect="00B90969">
          <w:footerReference w:type="default" r:id="rId8"/>
          <w:pgSz w:w="11905" w:h="16838" w:code="9"/>
          <w:pgMar w:top="709" w:right="454" w:bottom="567" w:left="1134" w:header="709" w:footer="709" w:gutter="0"/>
          <w:pgNumType w:start="1"/>
          <w:cols w:space="720"/>
        </w:sectPr>
      </w:pPr>
    </w:p>
    <w:p w:rsidR="00562E2A" w:rsidRDefault="00D6103F" w:rsidP="00D6103F">
      <w:pPr>
        <w:pStyle w:val="a3"/>
        <w:jc w:val="right"/>
        <w:rPr>
          <w:sz w:val="24"/>
          <w:szCs w:val="18"/>
        </w:rPr>
      </w:pPr>
      <w:r w:rsidRPr="00D6103F">
        <w:rPr>
          <w:sz w:val="24"/>
          <w:szCs w:val="18"/>
        </w:rPr>
        <w:lastRenderedPageBreak/>
        <w:t xml:space="preserve">Приложение №1 </w:t>
      </w:r>
    </w:p>
    <w:p w:rsidR="00D6103F" w:rsidRDefault="00D6103F" w:rsidP="00D6103F">
      <w:pPr>
        <w:pStyle w:val="a3"/>
        <w:jc w:val="right"/>
        <w:rPr>
          <w:sz w:val="24"/>
          <w:szCs w:val="18"/>
        </w:rPr>
      </w:pPr>
      <w:r w:rsidRPr="00D6103F">
        <w:rPr>
          <w:sz w:val="24"/>
          <w:szCs w:val="18"/>
        </w:rPr>
        <w:t>к постановлению №</w:t>
      </w:r>
      <w:r w:rsidR="00562E2A">
        <w:rPr>
          <w:sz w:val="24"/>
          <w:szCs w:val="18"/>
        </w:rPr>
        <w:t xml:space="preserve"> 83</w:t>
      </w:r>
      <w:r w:rsidRPr="00D6103F">
        <w:rPr>
          <w:sz w:val="24"/>
          <w:szCs w:val="18"/>
        </w:rPr>
        <w:t xml:space="preserve"> от </w:t>
      </w:r>
      <w:r w:rsidR="00562E2A">
        <w:rPr>
          <w:sz w:val="24"/>
          <w:szCs w:val="18"/>
        </w:rPr>
        <w:t>09.08.2025 года</w:t>
      </w:r>
    </w:p>
    <w:p w:rsidR="00B8363C" w:rsidRPr="00B8363C" w:rsidRDefault="00D6103F" w:rsidP="00D6103F">
      <w:pPr>
        <w:pStyle w:val="a3"/>
        <w:jc w:val="center"/>
        <w:rPr>
          <w:b/>
          <w:bCs/>
        </w:rPr>
      </w:pPr>
      <w:r w:rsidRPr="00D6103F">
        <w:rPr>
          <w:sz w:val="24"/>
          <w:szCs w:val="18"/>
        </w:rPr>
        <w:br/>
      </w:r>
      <w:r w:rsidR="00B8363C" w:rsidRPr="00B8363C">
        <w:rPr>
          <w:b/>
          <w:bCs/>
        </w:rPr>
        <w:t>4.</w:t>
      </w:r>
      <w:r w:rsidR="009665F5" w:rsidRPr="009665F5">
        <w:rPr>
          <w:b/>
          <w:bCs/>
        </w:rPr>
        <w:t xml:space="preserve">Параметры финансового обеспечения </w:t>
      </w:r>
      <w:r w:rsidR="00B8363C" w:rsidRPr="00B8363C">
        <w:rPr>
          <w:b/>
          <w:bCs/>
        </w:rPr>
        <w:t>муниципальной программы</w:t>
      </w:r>
    </w:p>
    <w:p w:rsidR="00873F7E" w:rsidRPr="00873F7E" w:rsidRDefault="00873F7E" w:rsidP="00873F7E"/>
    <w:p w:rsidR="00A822F1" w:rsidRDefault="00A822F1" w:rsidP="00A822F1">
      <w:pPr>
        <w:rPr>
          <w:sz w:val="2"/>
        </w:rPr>
      </w:pPr>
    </w:p>
    <w:p w:rsidR="00B8363C" w:rsidRPr="0050285F" w:rsidRDefault="00B8363C" w:rsidP="00A822F1">
      <w:pPr>
        <w:rPr>
          <w:sz w:val="2"/>
        </w:rPr>
      </w:pPr>
    </w:p>
    <w:tbl>
      <w:tblPr>
        <w:tblW w:w="0" w:type="auto"/>
        <w:tblInd w:w="959" w:type="dxa"/>
        <w:tblLook w:val="04A0"/>
      </w:tblPr>
      <w:tblGrid>
        <w:gridCol w:w="637"/>
        <w:gridCol w:w="10576"/>
        <w:gridCol w:w="1116"/>
        <w:gridCol w:w="843"/>
        <w:gridCol w:w="843"/>
        <w:gridCol w:w="1116"/>
      </w:tblGrid>
      <w:tr w:rsidR="00B8363C" w:rsidRPr="00901C4C" w:rsidTr="00424750">
        <w:trPr>
          <w:trHeight w:val="282"/>
          <w:tblHeader/>
        </w:trPr>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 п/п</w:t>
            </w:r>
          </w:p>
        </w:tc>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 xml:space="preserve">Наименование муниципальной программы, </w:t>
            </w:r>
            <w:r w:rsidRPr="00901C4C">
              <w:rPr>
                <w:sz w:val="20"/>
                <w:szCs w:val="20"/>
              </w:rPr>
              <w:br/>
              <w:t>структурного элемента/ 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Объем расходов по годам реализации, тыс. рублей</w:t>
            </w:r>
          </w:p>
        </w:tc>
      </w:tr>
      <w:tr w:rsidR="00B8363C" w:rsidRPr="00901C4C" w:rsidTr="00424750">
        <w:trPr>
          <w:trHeight w:val="282"/>
          <w:tblHeader/>
        </w:trPr>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Всего</w:t>
            </w:r>
          </w:p>
        </w:tc>
      </w:tr>
      <w:tr w:rsidR="00B8363C" w:rsidRPr="00901C4C" w:rsidTr="00424750">
        <w:trPr>
          <w:trHeight w:val="28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6</w:t>
            </w:r>
          </w:p>
        </w:tc>
      </w:tr>
      <w:tr w:rsidR="00FE0A03" w:rsidRPr="00901C4C" w:rsidTr="00484C46">
        <w:trPr>
          <w:trHeight w:val="391"/>
          <w:tblHeader/>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FE0A03" w:rsidRPr="0062324E" w:rsidRDefault="00FE0A03" w:rsidP="00FE0A03">
            <w:pPr>
              <w:jc w:val="center"/>
              <w:rPr>
                <w:b/>
                <w:bCs/>
                <w:sz w:val="20"/>
                <w:szCs w:val="20"/>
              </w:rPr>
            </w:pPr>
            <w:r w:rsidRPr="0062324E">
              <w:rPr>
                <w:b/>
                <w:bCs/>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FE0A03" w:rsidRPr="0062324E" w:rsidRDefault="00FE0A03" w:rsidP="00FE0A03">
            <w:pPr>
              <w:rPr>
                <w:b/>
                <w:bCs/>
                <w:sz w:val="20"/>
                <w:szCs w:val="20"/>
              </w:rPr>
            </w:pPr>
            <w:r w:rsidRPr="0062324E">
              <w:rPr>
                <w:b/>
                <w:bCs/>
                <w:sz w:val="20"/>
                <w:szCs w:val="20"/>
              </w:rPr>
              <w:t>Муниципальная программа Александровского сельского поселения «</w:t>
            </w:r>
            <w:r w:rsidR="00390AA2" w:rsidRPr="0062324E">
              <w:rPr>
                <w:b/>
                <w:bCs/>
                <w:sz w:val="20"/>
                <w:szCs w:val="20"/>
              </w:rPr>
              <w:t>Развитие физической культуры и спорта в Александровском сельском поселении</w:t>
            </w:r>
            <w:r w:rsidRPr="0062324E">
              <w:rPr>
                <w:b/>
                <w:bCs/>
                <w:sz w:val="20"/>
                <w:szCs w:val="20"/>
              </w:rPr>
              <w:t xml:space="preserve">», в том числе: </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655FFF" w:rsidP="00FE0A03">
            <w:pPr>
              <w:jc w:val="center"/>
              <w:rPr>
                <w:b/>
                <w:bCs/>
                <w:sz w:val="20"/>
                <w:szCs w:val="20"/>
              </w:rPr>
            </w:pPr>
            <w:r>
              <w:rPr>
                <w:b/>
                <w:bCs/>
                <w:color w:val="000000"/>
                <w:sz w:val="20"/>
                <w:szCs w:val="20"/>
              </w:rPr>
              <w:t>6 066,4</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BB5A50" w:rsidP="00FE0A03">
            <w:pPr>
              <w:jc w:val="center"/>
              <w:rPr>
                <w:b/>
                <w:bCs/>
                <w:sz w:val="20"/>
                <w:szCs w:val="20"/>
              </w:rPr>
            </w:pPr>
            <w:r w:rsidRPr="0062324E">
              <w:rPr>
                <w:b/>
                <w:b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FE0A03" w:rsidP="00FE0A03">
            <w:pPr>
              <w:jc w:val="center"/>
              <w:rPr>
                <w:b/>
                <w:bCs/>
                <w:sz w:val="20"/>
                <w:szCs w:val="20"/>
              </w:rPr>
            </w:pPr>
            <w:r w:rsidRPr="0062324E">
              <w:rPr>
                <w:b/>
                <w:bCs/>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655FFF" w:rsidP="00FE0A03">
            <w:pPr>
              <w:jc w:val="center"/>
              <w:rPr>
                <w:b/>
                <w:bCs/>
                <w:sz w:val="20"/>
                <w:szCs w:val="20"/>
              </w:rPr>
            </w:pPr>
            <w:r>
              <w:rPr>
                <w:b/>
                <w:bCs/>
                <w:color w:val="000000"/>
                <w:sz w:val="20"/>
                <w:szCs w:val="20"/>
              </w:rPr>
              <w:t>6 068,4</w:t>
            </w:r>
          </w:p>
        </w:tc>
      </w:tr>
      <w:tr w:rsidR="00C0703D" w:rsidRPr="00901C4C" w:rsidTr="00E2552C">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BB5A50" w:rsidRPr="00901C4C" w:rsidTr="00F12CF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2 847,0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2 847,0</w:t>
            </w:r>
          </w:p>
        </w:tc>
      </w:tr>
      <w:tr w:rsidR="00BB5A50"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572A20" w:rsidP="00BB5A50">
            <w:pPr>
              <w:jc w:val="center"/>
              <w:rPr>
                <w:sz w:val="20"/>
                <w:szCs w:val="20"/>
              </w:rPr>
            </w:pPr>
            <w:r>
              <w:rPr>
                <w:sz w:val="20"/>
                <w:szCs w:val="20"/>
              </w:rPr>
              <w:t>2</w:t>
            </w:r>
            <w:r w:rsidR="00655FFF">
              <w:rPr>
                <w:sz w:val="20"/>
                <w:szCs w:val="20"/>
              </w:rPr>
              <w:t> 692,2</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572A20" w:rsidP="00BB5A50">
            <w:pPr>
              <w:jc w:val="center"/>
              <w:rPr>
                <w:sz w:val="20"/>
                <w:szCs w:val="20"/>
              </w:rPr>
            </w:pPr>
            <w:r w:rsidRPr="00572A20">
              <w:rPr>
                <w:sz w:val="20"/>
                <w:szCs w:val="20"/>
              </w:rPr>
              <w:t>2 </w:t>
            </w:r>
            <w:r w:rsidR="00655FFF">
              <w:rPr>
                <w:sz w:val="20"/>
                <w:szCs w:val="20"/>
              </w:rPr>
              <w:t>694</w:t>
            </w:r>
            <w:r w:rsidRPr="00572A20">
              <w:rPr>
                <w:sz w:val="20"/>
                <w:szCs w:val="20"/>
              </w:rPr>
              <w:t>,2</w:t>
            </w:r>
          </w:p>
        </w:tc>
      </w:tr>
      <w:tr w:rsidR="00BB5A50" w:rsidRPr="00901C4C" w:rsidTr="003B5D13">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527,2</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527,2</w:t>
            </w:r>
          </w:p>
        </w:tc>
      </w:tr>
      <w:tr w:rsidR="00957D88" w:rsidRPr="00901C4C" w:rsidTr="00484C46">
        <w:trPr>
          <w:trHeight w:val="232"/>
          <w:tblHeader/>
        </w:trPr>
        <w:tc>
          <w:tcPr>
            <w:tcW w:w="0" w:type="auto"/>
            <w:tcBorders>
              <w:top w:val="single" w:sz="4" w:space="0" w:color="auto"/>
              <w:left w:val="single" w:sz="4" w:space="0" w:color="000000"/>
              <w:bottom w:val="single" w:sz="4" w:space="0" w:color="auto"/>
              <w:right w:val="single" w:sz="4" w:space="0" w:color="000000"/>
            </w:tcBorders>
            <w:shd w:val="clear" w:color="auto" w:fill="FFFFFF"/>
          </w:tcPr>
          <w:p w:rsidR="00957D88" w:rsidRPr="0062324E" w:rsidRDefault="00957D88" w:rsidP="00957D88">
            <w:pPr>
              <w:jc w:val="center"/>
              <w:rPr>
                <w:b/>
                <w:bCs/>
                <w:i/>
                <w:iCs/>
                <w:sz w:val="20"/>
                <w:szCs w:val="20"/>
              </w:rPr>
            </w:pPr>
            <w:r w:rsidRPr="0062324E">
              <w:rPr>
                <w:b/>
                <w:bCs/>
                <w:i/>
                <w:iCs/>
                <w:sz w:val="20"/>
                <w:szCs w:val="20"/>
              </w:rPr>
              <w:t>1.1</w:t>
            </w:r>
          </w:p>
        </w:tc>
        <w:tc>
          <w:tcPr>
            <w:tcW w:w="0" w:type="auto"/>
            <w:tcBorders>
              <w:top w:val="single" w:sz="4" w:space="0" w:color="000000"/>
              <w:left w:val="single" w:sz="4" w:space="0" w:color="000000"/>
              <w:bottom w:val="single" w:sz="4" w:space="0" w:color="000000"/>
              <w:right w:val="single" w:sz="4" w:space="0" w:color="000000"/>
            </w:tcBorders>
          </w:tcPr>
          <w:p w:rsidR="00957D88" w:rsidRPr="0062324E" w:rsidRDefault="00957D88" w:rsidP="00957D88">
            <w:pPr>
              <w:rPr>
                <w:b/>
                <w:bCs/>
                <w:i/>
                <w:iCs/>
                <w:sz w:val="20"/>
                <w:szCs w:val="20"/>
              </w:rPr>
            </w:pPr>
            <w:r w:rsidRPr="0062324E">
              <w:rPr>
                <w:b/>
                <w:bCs/>
                <w:i/>
                <w:iCs/>
                <w:sz w:val="20"/>
                <w:szCs w:val="20"/>
              </w:rPr>
              <w:t>Комплекс процессных мероприятий «</w:t>
            </w:r>
            <w:r w:rsidRPr="0062324E">
              <w:rPr>
                <w:b/>
                <w:bCs/>
                <w:i/>
                <w:iCs/>
                <w:kern w:val="2"/>
                <w:sz w:val="20"/>
                <w:szCs w:val="20"/>
              </w:rPr>
              <w:t>Развитие физической культуры и массового спорта в Александровском сельском поселении</w:t>
            </w:r>
            <w:r w:rsidRPr="0062324E">
              <w:rPr>
                <w:b/>
                <w:bCs/>
                <w:i/>
                <w:iCs/>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957D88" w:rsidP="00957D88">
            <w:pPr>
              <w:jc w:val="center"/>
              <w:rPr>
                <w:b/>
                <w:bCs/>
                <w:i/>
                <w:iCs/>
                <w:sz w:val="20"/>
                <w:szCs w:val="20"/>
              </w:rPr>
            </w:pPr>
            <w:r w:rsidRPr="0062324E">
              <w:rPr>
                <w:b/>
                <w:bCs/>
                <w:i/>
                <w:i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957D88" w:rsidP="00957D88">
            <w:pPr>
              <w:jc w:val="center"/>
              <w:rPr>
                <w:b/>
                <w:bCs/>
                <w:i/>
                <w:iCs/>
                <w:sz w:val="20"/>
                <w:szCs w:val="20"/>
              </w:rPr>
            </w:pPr>
            <w:r w:rsidRPr="0062324E">
              <w:rPr>
                <w:b/>
                <w:bCs/>
                <w:i/>
                <w:i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957D88" w:rsidP="00957D88">
            <w:pPr>
              <w:jc w:val="center"/>
              <w:rPr>
                <w:b/>
                <w:bCs/>
                <w:i/>
                <w:iCs/>
                <w:sz w:val="20"/>
                <w:szCs w:val="20"/>
              </w:rPr>
            </w:pPr>
            <w:r w:rsidRPr="0062324E">
              <w:rPr>
                <w:b/>
                <w:bCs/>
                <w:i/>
                <w:iCs/>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957D88" w:rsidP="00957D88">
            <w:pPr>
              <w:jc w:val="center"/>
              <w:rPr>
                <w:b/>
                <w:bCs/>
                <w:i/>
                <w:iCs/>
                <w:sz w:val="20"/>
                <w:szCs w:val="20"/>
              </w:rPr>
            </w:pPr>
            <w:r w:rsidRPr="0062324E">
              <w:rPr>
                <w:b/>
                <w:bCs/>
                <w:i/>
                <w:iCs/>
                <w:color w:val="000000"/>
                <w:sz w:val="20"/>
                <w:szCs w:val="20"/>
              </w:rPr>
              <w:t>4,0</w:t>
            </w:r>
          </w:p>
        </w:tc>
      </w:tr>
      <w:tr w:rsidR="00C0703D" w:rsidRPr="00901C4C" w:rsidTr="00E45742">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C0703D" w:rsidRPr="00901C4C" w:rsidTr="00E45742">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FE0A03"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FE0A03" w:rsidRPr="00901C4C" w:rsidRDefault="00FE0A03" w:rsidP="00FE0A03">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FE0A03" w:rsidRPr="00901C4C" w:rsidRDefault="00FE0A03" w:rsidP="00FE0A03">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FE0A03" w:rsidP="00FE0A03">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4,0</w:t>
            </w:r>
          </w:p>
        </w:tc>
      </w:tr>
      <w:tr w:rsidR="00484C46"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484C46" w:rsidRPr="00901C4C" w:rsidRDefault="00484C46" w:rsidP="00A822F1">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484C46" w:rsidRPr="00901C4C" w:rsidRDefault="00484C46" w:rsidP="00A822F1">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484C46" w:rsidP="00424750">
            <w:pPr>
              <w:jc w:val="center"/>
              <w:rPr>
                <w:sz w:val="20"/>
                <w:szCs w:val="20"/>
              </w:rPr>
            </w:pPr>
            <w:r w:rsidRPr="00BB5A50">
              <w:rPr>
                <w:sz w:val="20"/>
                <w:szCs w:val="20"/>
              </w:rPr>
              <w:t>0</w:t>
            </w:r>
            <w:r w:rsidR="00C0703D" w:rsidRPr="00BB5A50">
              <w:rPr>
                <w:sz w:val="20"/>
                <w:szCs w:val="20"/>
              </w:rPr>
              <w:t>0,0</w:t>
            </w:r>
          </w:p>
        </w:tc>
      </w:tr>
      <w:tr w:rsidR="00C0703D" w:rsidRPr="00901C4C" w:rsidTr="00484C46">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62324E" w:rsidRDefault="00C0703D" w:rsidP="004C7196">
            <w:pPr>
              <w:jc w:val="center"/>
              <w:rPr>
                <w:b/>
                <w:bCs/>
                <w:i/>
                <w:iCs/>
                <w:sz w:val="20"/>
                <w:szCs w:val="20"/>
              </w:rPr>
            </w:pPr>
            <w:r w:rsidRPr="0062324E">
              <w:rPr>
                <w:b/>
                <w:bCs/>
                <w:i/>
                <w:iCs/>
                <w:sz w:val="20"/>
                <w:szCs w:val="20"/>
              </w:rPr>
              <w:t>1.2</w:t>
            </w:r>
          </w:p>
        </w:tc>
        <w:tc>
          <w:tcPr>
            <w:tcW w:w="0" w:type="auto"/>
            <w:tcBorders>
              <w:top w:val="single" w:sz="4" w:space="0" w:color="000000"/>
              <w:left w:val="single" w:sz="4" w:space="0" w:color="auto"/>
              <w:bottom w:val="single" w:sz="4" w:space="0" w:color="000000"/>
              <w:right w:val="single" w:sz="4" w:space="0" w:color="000000"/>
            </w:tcBorders>
          </w:tcPr>
          <w:p w:rsidR="00C0703D" w:rsidRPr="0062324E" w:rsidRDefault="00C0703D" w:rsidP="00C0703D">
            <w:pPr>
              <w:tabs>
                <w:tab w:val="left" w:pos="10915"/>
              </w:tabs>
              <w:autoSpaceDE w:val="0"/>
              <w:spacing w:line="228" w:lineRule="auto"/>
              <w:rPr>
                <w:b/>
                <w:bCs/>
                <w:i/>
                <w:iCs/>
                <w:sz w:val="20"/>
                <w:szCs w:val="20"/>
              </w:rPr>
            </w:pPr>
            <w:r w:rsidRPr="0062324E">
              <w:rPr>
                <w:b/>
                <w:bCs/>
                <w:i/>
                <w:iCs/>
                <w:sz w:val="20"/>
                <w:szCs w:val="20"/>
              </w:rPr>
              <w:t>Комплекс процессных мероприятий "Реализация проектов инициативного бюджетирования"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3 631,4</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3 631,4</w:t>
            </w:r>
          </w:p>
        </w:tc>
      </w:tr>
      <w:tr w:rsidR="00C0703D"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r>
      <w:tr w:rsidR="00C0703D"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2 847,0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2 847,0</w:t>
            </w:r>
          </w:p>
        </w:tc>
      </w:tr>
      <w:tr w:rsidR="00C0703D"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257,2</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257,2</w:t>
            </w:r>
          </w:p>
        </w:tc>
      </w:tr>
      <w:tr w:rsidR="00C0703D"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527,2</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527,2</w:t>
            </w:r>
          </w:p>
        </w:tc>
      </w:tr>
      <w:tr w:rsidR="00655FFF" w:rsidRPr="00901C4C" w:rsidTr="009848E2">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55FFF" w:rsidRPr="0062324E" w:rsidRDefault="00655FFF" w:rsidP="00655FFF">
            <w:pPr>
              <w:jc w:val="center"/>
              <w:rPr>
                <w:b/>
                <w:bCs/>
                <w:i/>
                <w:iCs/>
                <w:sz w:val="20"/>
                <w:szCs w:val="20"/>
              </w:rPr>
            </w:pPr>
            <w:r w:rsidRPr="0062324E">
              <w:rPr>
                <w:b/>
                <w:bCs/>
                <w:i/>
                <w:iCs/>
                <w:sz w:val="20"/>
                <w:szCs w:val="20"/>
              </w:rPr>
              <w:t>1.3</w:t>
            </w:r>
          </w:p>
        </w:tc>
        <w:tc>
          <w:tcPr>
            <w:tcW w:w="0" w:type="auto"/>
            <w:tcBorders>
              <w:top w:val="single" w:sz="4" w:space="0" w:color="000000"/>
              <w:left w:val="single" w:sz="4" w:space="0" w:color="auto"/>
              <w:bottom w:val="single" w:sz="4" w:space="0" w:color="000000"/>
              <w:right w:val="single" w:sz="4" w:space="0" w:color="000000"/>
            </w:tcBorders>
          </w:tcPr>
          <w:p w:rsidR="00655FFF" w:rsidRPr="0062324E" w:rsidRDefault="00655FFF" w:rsidP="00655FFF">
            <w:pPr>
              <w:tabs>
                <w:tab w:val="left" w:pos="10915"/>
              </w:tabs>
              <w:autoSpaceDE w:val="0"/>
              <w:spacing w:line="228" w:lineRule="auto"/>
              <w:rPr>
                <w:b/>
                <w:bCs/>
                <w:i/>
                <w:iCs/>
                <w:sz w:val="20"/>
                <w:szCs w:val="20"/>
              </w:rPr>
            </w:pPr>
            <w:r w:rsidRPr="0062324E">
              <w:rPr>
                <w:b/>
                <w:bCs/>
                <w:i/>
                <w:iCs/>
                <w:sz w:val="20"/>
                <w:szCs w:val="20"/>
              </w:rPr>
              <w:t>Комплекс процессных мероприятий "Технический надзор (строительный контроль) при выполнении работ по обустройству земельного участка спортивного назначения"</w:t>
            </w:r>
          </w:p>
        </w:tc>
        <w:tc>
          <w:tcPr>
            <w:tcW w:w="0" w:type="auto"/>
            <w:tcBorders>
              <w:top w:val="single" w:sz="4" w:space="0" w:color="000000"/>
              <w:left w:val="single" w:sz="4" w:space="0" w:color="000000"/>
              <w:bottom w:val="single" w:sz="4" w:space="0" w:color="000000"/>
              <w:right w:val="single" w:sz="4" w:space="0" w:color="000000"/>
            </w:tcBorders>
          </w:tcPr>
          <w:p w:rsidR="00655FFF" w:rsidRPr="00655FFF" w:rsidRDefault="00655FFF" w:rsidP="00655FFF">
            <w:pPr>
              <w:jc w:val="center"/>
              <w:rPr>
                <w:b/>
                <w:bCs/>
                <w:i/>
                <w:iCs/>
                <w:sz w:val="20"/>
                <w:szCs w:val="20"/>
              </w:rPr>
            </w:pPr>
            <w:r w:rsidRPr="00655FFF">
              <w:rPr>
                <w:b/>
                <w:bCs/>
                <w:i/>
                <w:iCs/>
                <w:sz w:val="20"/>
                <w:szCs w:val="20"/>
              </w:rPr>
              <w:t>112,8</w:t>
            </w:r>
          </w:p>
        </w:tc>
        <w:tc>
          <w:tcPr>
            <w:tcW w:w="0" w:type="auto"/>
            <w:tcBorders>
              <w:top w:val="single" w:sz="4" w:space="0" w:color="000000"/>
              <w:left w:val="single" w:sz="4" w:space="0" w:color="000000"/>
              <w:bottom w:val="single" w:sz="4" w:space="0" w:color="000000"/>
              <w:right w:val="single" w:sz="4" w:space="0" w:color="000000"/>
            </w:tcBorders>
          </w:tcPr>
          <w:p w:rsidR="00655FFF" w:rsidRPr="00655FFF" w:rsidRDefault="00655FFF" w:rsidP="00655FFF">
            <w:pPr>
              <w:jc w:val="center"/>
              <w:rPr>
                <w:b/>
                <w:bCs/>
                <w:i/>
                <w:iCs/>
                <w:sz w:val="20"/>
                <w:szCs w:val="20"/>
              </w:rPr>
            </w:pPr>
            <w:r w:rsidRPr="00655FFF">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55FFF" w:rsidRPr="00655FFF" w:rsidRDefault="00655FFF" w:rsidP="00655FFF">
            <w:pPr>
              <w:jc w:val="center"/>
              <w:rPr>
                <w:b/>
                <w:bCs/>
                <w:i/>
                <w:iCs/>
                <w:sz w:val="20"/>
                <w:szCs w:val="20"/>
              </w:rPr>
            </w:pPr>
            <w:r w:rsidRPr="00655FFF">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55FFF" w:rsidRPr="00655FFF" w:rsidRDefault="00655FFF" w:rsidP="00655FFF">
            <w:pPr>
              <w:jc w:val="center"/>
              <w:rPr>
                <w:b/>
                <w:bCs/>
                <w:i/>
                <w:iCs/>
                <w:sz w:val="20"/>
                <w:szCs w:val="20"/>
              </w:rPr>
            </w:pPr>
            <w:r w:rsidRPr="00655FFF">
              <w:rPr>
                <w:b/>
                <w:bCs/>
                <w:i/>
                <w:iCs/>
                <w:sz w:val="20"/>
                <w:szCs w:val="20"/>
              </w:rPr>
              <w:t>112,8</w:t>
            </w:r>
          </w:p>
        </w:tc>
      </w:tr>
      <w:tr w:rsidR="0062324E"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r>
      <w:tr w:rsidR="0062324E" w:rsidRPr="00901C4C" w:rsidTr="009848E2">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r w:rsidR="0062324E" w:rsidRPr="00901C4C" w:rsidTr="009848E2">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55FFF" w:rsidP="0062324E">
            <w:pPr>
              <w:jc w:val="center"/>
              <w:rPr>
                <w:sz w:val="20"/>
                <w:szCs w:val="20"/>
              </w:rPr>
            </w:pPr>
            <w:r>
              <w:rPr>
                <w:sz w:val="20"/>
                <w:szCs w:val="20"/>
              </w:rPr>
              <w:t>112,8</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55FFF" w:rsidP="0062324E">
            <w:pPr>
              <w:jc w:val="center"/>
              <w:rPr>
                <w:sz w:val="20"/>
                <w:szCs w:val="20"/>
              </w:rPr>
            </w:pPr>
            <w:r w:rsidRPr="00655FFF">
              <w:rPr>
                <w:sz w:val="20"/>
                <w:szCs w:val="20"/>
              </w:rPr>
              <w:t>112,8</w:t>
            </w:r>
          </w:p>
        </w:tc>
      </w:tr>
      <w:tr w:rsidR="0062324E" w:rsidRPr="00901C4C" w:rsidTr="009848E2">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r w:rsidR="00655FFF" w:rsidRPr="00901C4C" w:rsidTr="00DC52C6">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55FFF" w:rsidRPr="0062324E" w:rsidRDefault="00655FFF" w:rsidP="00655FFF">
            <w:pPr>
              <w:jc w:val="center"/>
              <w:rPr>
                <w:b/>
                <w:bCs/>
                <w:i/>
                <w:iCs/>
                <w:sz w:val="20"/>
                <w:szCs w:val="20"/>
              </w:rPr>
            </w:pPr>
            <w:r w:rsidRPr="0062324E">
              <w:rPr>
                <w:b/>
                <w:bCs/>
                <w:i/>
                <w:iCs/>
                <w:sz w:val="20"/>
                <w:szCs w:val="20"/>
              </w:rPr>
              <w:t>1.5</w:t>
            </w:r>
          </w:p>
        </w:tc>
        <w:tc>
          <w:tcPr>
            <w:tcW w:w="0" w:type="auto"/>
            <w:tcBorders>
              <w:top w:val="single" w:sz="4" w:space="0" w:color="000000"/>
              <w:left w:val="single" w:sz="4" w:space="0" w:color="auto"/>
              <w:bottom w:val="single" w:sz="4" w:space="0" w:color="000000"/>
              <w:right w:val="single" w:sz="4" w:space="0" w:color="000000"/>
            </w:tcBorders>
          </w:tcPr>
          <w:p w:rsidR="00655FFF" w:rsidRPr="0062324E" w:rsidRDefault="00655FFF" w:rsidP="00655FFF">
            <w:pPr>
              <w:tabs>
                <w:tab w:val="left" w:pos="10915"/>
              </w:tabs>
              <w:autoSpaceDE w:val="0"/>
              <w:spacing w:line="228" w:lineRule="auto"/>
              <w:rPr>
                <w:b/>
                <w:bCs/>
                <w:i/>
                <w:iCs/>
                <w:sz w:val="20"/>
                <w:szCs w:val="20"/>
              </w:rPr>
            </w:pPr>
            <w:r w:rsidRPr="0062324E">
              <w:rPr>
                <w:b/>
                <w:bCs/>
                <w:i/>
                <w:iCs/>
                <w:sz w:val="20"/>
                <w:szCs w:val="20"/>
              </w:rPr>
              <w:t>Комплекс процессных мероприятий "Обустройство и содержание спортивных площадок"</w:t>
            </w:r>
          </w:p>
        </w:tc>
        <w:tc>
          <w:tcPr>
            <w:tcW w:w="0" w:type="auto"/>
            <w:tcBorders>
              <w:top w:val="single" w:sz="4" w:space="0" w:color="000000"/>
              <w:left w:val="single" w:sz="4" w:space="0" w:color="000000"/>
              <w:bottom w:val="single" w:sz="4" w:space="0" w:color="000000"/>
              <w:right w:val="single" w:sz="4" w:space="0" w:color="000000"/>
            </w:tcBorders>
          </w:tcPr>
          <w:p w:rsidR="00655FFF" w:rsidRPr="00655FFF" w:rsidRDefault="00655FFF" w:rsidP="00655FFF">
            <w:pPr>
              <w:jc w:val="center"/>
              <w:rPr>
                <w:b/>
                <w:bCs/>
                <w:i/>
                <w:iCs/>
                <w:sz w:val="20"/>
                <w:szCs w:val="20"/>
              </w:rPr>
            </w:pPr>
            <w:r w:rsidRPr="00655FFF">
              <w:rPr>
                <w:b/>
                <w:bCs/>
                <w:i/>
                <w:iCs/>
                <w:sz w:val="20"/>
                <w:szCs w:val="20"/>
              </w:rPr>
              <w:t>2 320,2</w:t>
            </w:r>
          </w:p>
        </w:tc>
        <w:tc>
          <w:tcPr>
            <w:tcW w:w="0" w:type="auto"/>
            <w:tcBorders>
              <w:top w:val="single" w:sz="4" w:space="0" w:color="000000"/>
              <w:left w:val="single" w:sz="4" w:space="0" w:color="000000"/>
              <w:bottom w:val="single" w:sz="4" w:space="0" w:color="000000"/>
              <w:right w:val="single" w:sz="4" w:space="0" w:color="000000"/>
            </w:tcBorders>
          </w:tcPr>
          <w:p w:rsidR="00655FFF" w:rsidRPr="00655FFF" w:rsidRDefault="00655FFF" w:rsidP="00655FFF">
            <w:pPr>
              <w:jc w:val="center"/>
              <w:rPr>
                <w:b/>
                <w:bCs/>
                <w:i/>
                <w:iCs/>
                <w:sz w:val="20"/>
                <w:szCs w:val="20"/>
              </w:rPr>
            </w:pPr>
            <w:r w:rsidRPr="00655FFF">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55FFF" w:rsidRPr="00655FFF" w:rsidRDefault="00655FFF" w:rsidP="00655FFF">
            <w:pPr>
              <w:jc w:val="center"/>
              <w:rPr>
                <w:b/>
                <w:bCs/>
                <w:i/>
                <w:iCs/>
                <w:sz w:val="20"/>
                <w:szCs w:val="20"/>
              </w:rPr>
            </w:pPr>
            <w:r w:rsidRPr="00655FFF">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55FFF" w:rsidRPr="00655FFF" w:rsidRDefault="00655FFF" w:rsidP="00655FFF">
            <w:pPr>
              <w:jc w:val="center"/>
              <w:rPr>
                <w:b/>
                <w:bCs/>
                <w:i/>
                <w:iCs/>
                <w:sz w:val="20"/>
                <w:szCs w:val="20"/>
              </w:rPr>
            </w:pPr>
            <w:r w:rsidRPr="00655FFF">
              <w:rPr>
                <w:b/>
                <w:bCs/>
                <w:i/>
                <w:iCs/>
                <w:sz w:val="20"/>
                <w:szCs w:val="20"/>
              </w:rPr>
              <w:t>2 320,2</w:t>
            </w:r>
          </w:p>
        </w:tc>
      </w:tr>
      <w:tr w:rsidR="0062324E"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r>
      <w:tr w:rsidR="0062324E" w:rsidRPr="00901C4C" w:rsidTr="001934BE">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r w:rsidR="0062324E" w:rsidRPr="00901C4C" w:rsidTr="001934BE">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55FFF" w:rsidP="0062324E">
            <w:pPr>
              <w:jc w:val="center"/>
              <w:rPr>
                <w:sz w:val="20"/>
                <w:szCs w:val="20"/>
              </w:rPr>
            </w:pPr>
            <w:r>
              <w:rPr>
                <w:sz w:val="20"/>
                <w:szCs w:val="20"/>
              </w:rPr>
              <w:t>2 320,2</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55FFF" w:rsidP="0062324E">
            <w:pPr>
              <w:jc w:val="center"/>
              <w:rPr>
                <w:sz w:val="20"/>
                <w:szCs w:val="20"/>
              </w:rPr>
            </w:pPr>
            <w:r w:rsidRPr="00655FFF">
              <w:rPr>
                <w:sz w:val="20"/>
                <w:szCs w:val="20"/>
              </w:rPr>
              <w:t>2 320,2</w:t>
            </w:r>
          </w:p>
        </w:tc>
      </w:tr>
      <w:tr w:rsidR="0062324E" w:rsidRPr="00901C4C" w:rsidTr="001934BE">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bl>
    <w:p w:rsidR="00873F7E" w:rsidRPr="00873F7E" w:rsidRDefault="00873F7E" w:rsidP="00873F7E"/>
    <w:p w:rsidR="00BB5A50" w:rsidRDefault="00BB5A50" w:rsidP="00284D4C">
      <w:pPr>
        <w:jc w:val="center"/>
        <w:rPr>
          <w:b/>
          <w:bCs/>
          <w:kern w:val="2"/>
        </w:rPr>
      </w:pPr>
    </w:p>
    <w:p w:rsidR="00BB5A50" w:rsidRDefault="00BB5A50" w:rsidP="00284D4C">
      <w:pPr>
        <w:jc w:val="center"/>
        <w:rPr>
          <w:b/>
          <w:bCs/>
          <w:kern w:val="2"/>
        </w:rPr>
      </w:pPr>
    </w:p>
    <w:p w:rsidR="00562E2A" w:rsidRDefault="00441DCC" w:rsidP="00441DCC">
      <w:pPr>
        <w:tabs>
          <w:tab w:val="left" w:pos="3725"/>
          <w:tab w:val="left" w:pos="4820"/>
        </w:tabs>
        <w:jc w:val="right"/>
        <w:rPr>
          <w:sz w:val="24"/>
        </w:rPr>
      </w:pPr>
      <w:r w:rsidRPr="00441DCC">
        <w:rPr>
          <w:sz w:val="24"/>
        </w:rPr>
        <w:t>Приложение №</w:t>
      </w:r>
      <w:r>
        <w:rPr>
          <w:sz w:val="24"/>
        </w:rPr>
        <w:t>2</w:t>
      </w:r>
    </w:p>
    <w:p w:rsidR="00562E2A" w:rsidRPr="00562E2A" w:rsidRDefault="00562E2A" w:rsidP="00562E2A">
      <w:pPr>
        <w:spacing w:after="200" w:line="276" w:lineRule="auto"/>
        <w:jc w:val="right"/>
        <w:rPr>
          <w:sz w:val="24"/>
        </w:rPr>
      </w:pPr>
      <w:r w:rsidRPr="00562E2A">
        <w:rPr>
          <w:sz w:val="24"/>
        </w:rPr>
        <w:t>к постановлению № 83 от 09.08.2025 года</w:t>
      </w:r>
    </w:p>
    <w:p w:rsidR="00011FD0" w:rsidRDefault="00011FD0" w:rsidP="00011FD0">
      <w:pPr>
        <w:spacing w:after="200" w:line="276" w:lineRule="auto"/>
        <w:jc w:val="center"/>
        <w:rPr>
          <w:b/>
          <w:bCs/>
          <w:szCs w:val="28"/>
        </w:rPr>
      </w:pPr>
    </w:p>
    <w:p w:rsidR="00011FD0" w:rsidRPr="00011FD0" w:rsidRDefault="00011FD0" w:rsidP="00011FD0">
      <w:pPr>
        <w:spacing w:after="200" w:line="276" w:lineRule="auto"/>
        <w:jc w:val="center"/>
        <w:rPr>
          <w:b/>
          <w:bCs/>
          <w:szCs w:val="28"/>
        </w:rPr>
      </w:pPr>
      <w:r w:rsidRPr="00011FD0">
        <w:rPr>
          <w:b/>
          <w:bCs/>
          <w:szCs w:val="28"/>
        </w:rPr>
        <w:t>4. Параметры финансового обеспечения комплекса процессных мероприятий</w:t>
      </w:r>
    </w:p>
    <w:tbl>
      <w:tblPr>
        <w:tblW w:w="14791"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99"/>
        <w:gridCol w:w="3126"/>
        <w:gridCol w:w="1220"/>
        <w:gridCol w:w="1630"/>
        <w:gridCol w:w="1221"/>
        <w:gridCol w:w="1473"/>
        <w:gridCol w:w="26"/>
      </w:tblGrid>
      <w:tr w:rsidR="00011FD0" w:rsidRPr="00011FD0" w:rsidTr="00C360E9">
        <w:trPr>
          <w:trHeight w:val="371"/>
        </w:trPr>
        <w:tc>
          <w:tcPr>
            <w:tcW w:w="596" w:type="dxa"/>
            <w:vMerge w:val="restart"/>
          </w:tcPr>
          <w:p w:rsidR="00011FD0" w:rsidRPr="00011FD0" w:rsidRDefault="00011FD0" w:rsidP="00CA30A7">
            <w:pPr>
              <w:contextualSpacing/>
              <w:jc w:val="center"/>
              <w:rPr>
                <w:sz w:val="20"/>
                <w:szCs w:val="20"/>
              </w:rPr>
            </w:pPr>
            <w:r w:rsidRPr="00011FD0">
              <w:rPr>
                <w:sz w:val="20"/>
                <w:szCs w:val="20"/>
              </w:rPr>
              <w:t>№</w:t>
            </w:r>
          </w:p>
          <w:p w:rsidR="00011FD0" w:rsidRPr="00011FD0" w:rsidRDefault="00011FD0" w:rsidP="00CA30A7">
            <w:pPr>
              <w:contextualSpacing/>
              <w:jc w:val="center"/>
              <w:rPr>
                <w:sz w:val="20"/>
                <w:szCs w:val="20"/>
              </w:rPr>
            </w:pPr>
            <w:r w:rsidRPr="00011FD0">
              <w:rPr>
                <w:sz w:val="20"/>
                <w:szCs w:val="20"/>
              </w:rPr>
              <w:t>п/п</w:t>
            </w:r>
          </w:p>
        </w:tc>
        <w:tc>
          <w:tcPr>
            <w:tcW w:w="5499" w:type="dxa"/>
            <w:vMerge w:val="restart"/>
            <w:vAlign w:val="center"/>
          </w:tcPr>
          <w:p w:rsidR="00011FD0" w:rsidRPr="00011FD0" w:rsidRDefault="00011FD0" w:rsidP="00CA30A7">
            <w:pPr>
              <w:contextualSpacing/>
              <w:jc w:val="center"/>
              <w:rPr>
                <w:sz w:val="20"/>
                <w:szCs w:val="20"/>
              </w:rPr>
            </w:pPr>
            <w:r w:rsidRPr="00011FD0">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vAlign w:val="center"/>
          </w:tcPr>
          <w:p w:rsidR="00011FD0" w:rsidRPr="00011FD0" w:rsidRDefault="00011FD0" w:rsidP="00CA30A7">
            <w:pPr>
              <w:contextualSpacing/>
              <w:jc w:val="center"/>
              <w:rPr>
                <w:sz w:val="20"/>
                <w:szCs w:val="20"/>
              </w:rPr>
            </w:pPr>
            <w:r w:rsidRPr="00011FD0">
              <w:rPr>
                <w:sz w:val="20"/>
                <w:szCs w:val="20"/>
              </w:rPr>
              <w:t>Код бюджетной классификации расходов</w:t>
            </w:r>
          </w:p>
        </w:tc>
        <w:tc>
          <w:tcPr>
            <w:tcW w:w="5570" w:type="dxa"/>
            <w:gridSpan w:val="5"/>
            <w:vAlign w:val="center"/>
          </w:tcPr>
          <w:p w:rsidR="00011FD0" w:rsidRPr="00011FD0" w:rsidRDefault="00011FD0" w:rsidP="00CA30A7">
            <w:pPr>
              <w:contextualSpacing/>
              <w:jc w:val="center"/>
              <w:rPr>
                <w:sz w:val="20"/>
                <w:szCs w:val="20"/>
              </w:rPr>
            </w:pPr>
            <w:r w:rsidRPr="00011FD0">
              <w:rPr>
                <w:sz w:val="20"/>
                <w:szCs w:val="20"/>
              </w:rPr>
              <w:t>Объем расходов по годам реализации (тыс. рублей)</w:t>
            </w:r>
          </w:p>
        </w:tc>
      </w:tr>
      <w:tr w:rsidR="00011FD0" w:rsidRPr="00011FD0" w:rsidTr="00C360E9">
        <w:trPr>
          <w:gridAfter w:val="1"/>
          <w:wAfter w:w="26" w:type="dxa"/>
          <w:trHeight w:val="20"/>
        </w:trPr>
        <w:tc>
          <w:tcPr>
            <w:tcW w:w="596" w:type="dxa"/>
            <w:vMerge/>
          </w:tcPr>
          <w:p w:rsidR="00011FD0" w:rsidRPr="00011FD0" w:rsidRDefault="00011FD0" w:rsidP="00CA30A7">
            <w:pPr>
              <w:contextualSpacing/>
              <w:jc w:val="center"/>
              <w:rPr>
                <w:sz w:val="20"/>
                <w:szCs w:val="20"/>
              </w:rPr>
            </w:pPr>
          </w:p>
        </w:tc>
        <w:tc>
          <w:tcPr>
            <w:tcW w:w="5499" w:type="dxa"/>
            <w:vMerge/>
            <w:vAlign w:val="center"/>
          </w:tcPr>
          <w:p w:rsidR="00011FD0" w:rsidRPr="00011FD0" w:rsidRDefault="00011FD0" w:rsidP="00CA30A7">
            <w:pPr>
              <w:contextualSpacing/>
              <w:jc w:val="center"/>
              <w:rPr>
                <w:sz w:val="20"/>
                <w:szCs w:val="20"/>
              </w:rPr>
            </w:pPr>
          </w:p>
        </w:tc>
        <w:tc>
          <w:tcPr>
            <w:tcW w:w="3126" w:type="dxa"/>
            <w:vMerge/>
            <w:vAlign w:val="center"/>
          </w:tcPr>
          <w:p w:rsidR="00011FD0" w:rsidRPr="00011FD0" w:rsidRDefault="00011FD0" w:rsidP="00CA30A7">
            <w:pPr>
              <w:contextualSpacing/>
              <w:jc w:val="center"/>
              <w:rPr>
                <w:sz w:val="20"/>
                <w:szCs w:val="20"/>
              </w:rPr>
            </w:pPr>
          </w:p>
        </w:tc>
        <w:tc>
          <w:tcPr>
            <w:tcW w:w="1220" w:type="dxa"/>
            <w:vAlign w:val="center"/>
          </w:tcPr>
          <w:p w:rsidR="00011FD0" w:rsidRPr="00011FD0" w:rsidRDefault="00011FD0" w:rsidP="00CA30A7">
            <w:pPr>
              <w:contextualSpacing/>
              <w:jc w:val="center"/>
              <w:rPr>
                <w:sz w:val="20"/>
                <w:szCs w:val="20"/>
              </w:rPr>
            </w:pPr>
            <w:r w:rsidRPr="00011FD0">
              <w:rPr>
                <w:sz w:val="20"/>
                <w:szCs w:val="20"/>
              </w:rPr>
              <w:t>2025</w:t>
            </w:r>
          </w:p>
        </w:tc>
        <w:tc>
          <w:tcPr>
            <w:tcW w:w="1630" w:type="dxa"/>
            <w:vAlign w:val="center"/>
          </w:tcPr>
          <w:p w:rsidR="00011FD0" w:rsidRPr="00011FD0" w:rsidRDefault="00011FD0" w:rsidP="00CA30A7">
            <w:pPr>
              <w:contextualSpacing/>
              <w:jc w:val="center"/>
              <w:rPr>
                <w:sz w:val="20"/>
                <w:szCs w:val="20"/>
              </w:rPr>
            </w:pPr>
            <w:r w:rsidRPr="00011FD0">
              <w:rPr>
                <w:sz w:val="20"/>
                <w:szCs w:val="20"/>
              </w:rPr>
              <w:t>2026</w:t>
            </w:r>
          </w:p>
        </w:tc>
        <w:tc>
          <w:tcPr>
            <w:tcW w:w="1221" w:type="dxa"/>
            <w:vAlign w:val="center"/>
          </w:tcPr>
          <w:p w:rsidR="00011FD0" w:rsidRPr="00011FD0" w:rsidRDefault="00011FD0" w:rsidP="00CA30A7">
            <w:pPr>
              <w:contextualSpacing/>
              <w:jc w:val="center"/>
              <w:rPr>
                <w:sz w:val="20"/>
                <w:szCs w:val="20"/>
              </w:rPr>
            </w:pPr>
            <w:r w:rsidRPr="00011FD0">
              <w:rPr>
                <w:sz w:val="20"/>
                <w:szCs w:val="20"/>
              </w:rPr>
              <w:t>2027</w:t>
            </w:r>
          </w:p>
        </w:tc>
        <w:tc>
          <w:tcPr>
            <w:tcW w:w="1473" w:type="dxa"/>
            <w:vAlign w:val="center"/>
          </w:tcPr>
          <w:p w:rsidR="00011FD0" w:rsidRPr="00011FD0" w:rsidRDefault="00011FD0" w:rsidP="00CA30A7">
            <w:pPr>
              <w:contextualSpacing/>
              <w:jc w:val="center"/>
              <w:rPr>
                <w:sz w:val="20"/>
                <w:szCs w:val="20"/>
              </w:rPr>
            </w:pPr>
            <w:r w:rsidRPr="00011FD0">
              <w:rPr>
                <w:sz w:val="20"/>
                <w:szCs w:val="20"/>
              </w:rPr>
              <w:t>Всего</w:t>
            </w:r>
          </w:p>
        </w:tc>
      </w:tr>
      <w:tr w:rsidR="00011FD0" w:rsidRPr="00011FD0" w:rsidTr="00CA30A7">
        <w:trPr>
          <w:gridAfter w:val="1"/>
          <w:wAfter w:w="26" w:type="dxa"/>
          <w:trHeight w:val="103"/>
        </w:trPr>
        <w:tc>
          <w:tcPr>
            <w:tcW w:w="596" w:type="dxa"/>
          </w:tcPr>
          <w:p w:rsidR="00011FD0" w:rsidRPr="00011FD0" w:rsidRDefault="00011FD0" w:rsidP="00CA30A7">
            <w:pPr>
              <w:contextualSpacing/>
              <w:jc w:val="center"/>
              <w:rPr>
                <w:sz w:val="20"/>
                <w:szCs w:val="20"/>
              </w:rPr>
            </w:pPr>
            <w:r w:rsidRPr="00011FD0">
              <w:rPr>
                <w:sz w:val="20"/>
                <w:szCs w:val="20"/>
              </w:rPr>
              <w:t>1</w:t>
            </w:r>
          </w:p>
        </w:tc>
        <w:tc>
          <w:tcPr>
            <w:tcW w:w="5499" w:type="dxa"/>
          </w:tcPr>
          <w:p w:rsidR="00011FD0" w:rsidRPr="00011FD0" w:rsidRDefault="00011FD0" w:rsidP="00CA30A7">
            <w:pPr>
              <w:contextualSpacing/>
              <w:jc w:val="center"/>
              <w:rPr>
                <w:sz w:val="20"/>
                <w:szCs w:val="20"/>
              </w:rPr>
            </w:pPr>
            <w:r w:rsidRPr="00011FD0">
              <w:rPr>
                <w:sz w:val="20"/>
                <w:szCs w:val="20"/>
              </w:rPr>
              <w:t>2</w:t>
            </w:r>
          </w:p>
        </w:tc>
        <w:tc>
          <w:tcPr>
            <w:tcW w:w="3126" w:type="dxa"/>
          </w:tcPr>
          <w:p w:rsidR="00011FD0" w:rsidRPr="00011FD0" w:rsidRDefault="00011FD0" w:rsidP="00CA30A7">
            <w:pPr>
              <w:contextualSpacing/>
              <w:jc w:val="center"/>
              <w:rPr>
                <w:sz w:val="20"/>
                <w:szCs w:val="20"/>
              </w:rPr>
            </w:pPr>
            <w:r w:rsidRPr="00011FD0">
              <w:rPr>
                <w:sz w:val="20"/>
                <w:szCs w:val="20"/>
              </w:rPr>
              <w:t>3</w:t>
            </w:r>
          </w:p>
        </w:tc>
        <w:tc>
          <w:tcPr>
            <w:tcW w:w="1220" w:type="dxa"/>
          </w:tcPr>
          <w:p w:rsidR="00011FD0" w:rsidRPr="00011FD0" w:rsidRDefault="00011FD0" w:rsidP="00CA30A7">
            <w:pPr>
              <w:contextualSpacing/>
              <w:jc w:val="center"/>
              <w:rPr>
                <w:sz w:val="20"/>
                <w:szCs w:val="20"/>
              </w:rPr>
            </w:pPr>
            <w:r w:rsidRPr="00011FD0">
              <w:rPr>
                <w:sz w:val="20"/>
                <w:szCs w:val="20"/>
              </w:rPr>
              <w:t>4</w:t>
            </w:r>
          </w:p>
        </w:tc>
        <w:tc>
          <w:tcPr>
            <w:tcW w:w="1630" w:type="dxa"/>
          </w:tcPr>
          <w:p w:rsidR="00011FD0" w:rsidRPr="00011FD0" w:rsidRDefault="00011FD0" w:rsidP="00CA30A7">
            <w:pPr>
              <w:contextualSpacing/>
              <w:jc w:val="center"/>
              <w:rPr>
                <w:sz w:val="20"/>
                <w:szCs w:val="20"/>
              </w:rPr>
            </w:pPr>
            <w:r w:rsidRPr="00011FD0">
              <w:rPr>
                <w:sz w:val="20"/>
                <w:szCs w:val="20"/>
              </w:rPr>
              <w:t>5</w:t>
            </w:r>
          </w:p>
        </w:tc>
        <w:tc>
          <w:tcPr>
            <w:tcW w:w="1221" w:type="dxa"/>
          </w:tcPr>
          <w:p w:rsidR="00011FD0" w:rsidRPr="00011FD0" w:rsidRDefault="00011FD0" w:rsidP="00CA30A7">
            <w:pPr>
              <w:contextualSpacing/>
              <w:jc w:val="center"/>
              <w:rPr>
                <w:sz w:val="20"/>
                <w:szCs w:val="20"/>
              </w:rPr>
            </w:pPr>
            <w:r w:rsidRPr="00011FD0">
              <w:rPr>
                <w:sz w:val="20"/>
                <w:szCs w:val="20"/>
              </w:rPr>
              <w:t>6</w:t>
            </w:r>
          </w:p>
        </w:tc>
        <w:tc>
          <w:tcPr>
            <w:tcW w:w="1473" w:type="dxa"/>
          </w:tcPr>
          <w:p w:rsidR="00011FD0" w:rsidRPr="00011FD0" w:rsidRDefault="00011FD0" w:rsidP="00CA30A7">
            <w:pPr>
              <w:contextualSpacing/>
              <w:jc w:val="center"/>
              <w:rPr>
                <w:sz w:val="20"/>
                <w:szCs w:val="20"/>
              </w:rPr>
            </w:pPr>
            <w:r w:rsidRPr="00011FD0">
              <w:rPr>
                <w:sz w:val="20"/>
                <w:szCs w:val="20"/>
              </w:rPr>
              <w:t>7</w:t>
            </w:r>
          </w:p>
        </w:tc>
      </w:tr>
      <w:tr w:rsidR="00CA30A7" w:rsidRPr="00011FD0" w:rsidTr="00C360E9">
        <w:trPr>
          <w:gridAfter w:val="1"/>
          <w:wAfter w:w="26" w:type="dxa"/>
          <w:trHeight w:val="17"/>
        </w:trPr>
        <w:tc>
          <w:tcPr>
            <w:tcW w:w="596" w:type="dxa"/>
          </w:tcPr>
          <w:p w:rsidR="00CA30A7" w:rsidRPr="00011FD0" w:rsidRDefault="00CA30A7" w:rsidP="00CA30A7">
            <w:pPr>
              <w:contextualSpacing/>
              <w:jc w:val="center"/>
              <w:rPr>
                <w:sz w:val="20"/>
                <w:szCs w:val="20"/>
              </w:rPr>
            </w:pPr>
            <w:r w:rsidRPr="00011FD0">
              <w:rPr>
                <w:sz w:val="20"/>
                <w:szCs w:val="20"/>
              </w:rPr>
              <w:t>1.</w:t>
            </w:r>
          </w:p>
        </w:tc>
        <w:tc>
          <w:tcPr>
            <w:tcW w:w="5499" w:type="dxa"/>
            <w:tcBorders>
              <w:bottom w:val="single" w:sz="4" w:space="0" w:color="auto"/>
            </w:tcBorders>
          </w:tcPr>
          <w:p w:rsidR="00CA30A7" w:rsidRPr="00011FD0" w:rsidRDefault="00CA30A7" w:rsidP="00CA30A7">
            <w:pPr>
              <w:contextualSpacing/>
              <w:rPr>
                <w:sz w:val="20"/>
                <w:szCs w:val="20"/>
              </w:rPr>
            </w:pPr>
            <w:r w:rsidRPr="00011FD0">
              <w:rPr>
                <w:sz w:val="20"/>
                <w:szCs w:val="20"/>
              </w:rPr>
              <w:t>Комплекс процессных мероприятий «Технический надзор (строительный контроль) при выполнении работ по обустройству земельного участка спортивного назначения», в том числе:</w:t>
            </w:r>
          </w:p>
        </w:tc>
        <w:tc>
          <w:tcPr>
            <w:tcW w:w="3126" w:type="dxa"/>
            <w:tcBorders>
              <w:top w:val="single" w:sz="4" w:space="0" w:color="auto"/>
              <w:bottom w:val="single" w:sz="4" w:space="0" w:color="auto"/>
            </w:tcBorders>
          </w:tcPr>
          <w:p w:rsidR="00CA30A7" w:rsidRPr="00011FD0" w:rsidRDefault="00CA30A7" w:rsidP="00CA30A7">
            <w:pPr>
              <w:contextualSpacing/>
              <w:jc w:val="center"/>
              <w:rPr>
                <w:sz w:val="20"/>
                <w:szCs w:val="20"/>
              </w:rPr>
            </w:pPr>
            <w:r w:rsidRPr="00011FD0">
              <w:rPr>
                <w:sz w:val="20"/>
                <w:szCs w:val="20"/>
              </w:rPr>
              <w:t>Х</w:t>
            </w:r>
          </w:p>
          <w:p w:rsidR="00CA30A7" w:rsidRPr="00011FD0" w:rsidRDefault="00CA30A7" w:rsidP="00CA30A7">
            <w:pPr>
              <w:contextualSpacing/>
              <w:jc w:val="center"/>
              <w:rPr>
                <w:sz w:val="20"/>
                <w:szCs w:val="20"/>
              </w:rPr>
            </w:pPr>
          </w:p>
        </w:tc>
        <w:tc>
          <w:tcPr>
            <w:tcW w:w="1220" w:type="dxa"/>
            <w:tcBorders>
              <w:top w:val="single" w:sz="4" w:space="0" w:color="auto"/>
              <w:bottom w:val="single" w:sz="4" w:space="0" w:color="auto"/>
            </w:tcBorders>
          </w:tcPr>
          <w:p w:rsidR="00CA30A7" w:rsidRPr="00011FD0" w:rsidRDefault="00CA30A7" w:rsidP="00CA30A7">
            <w:pPr>
              <w:contextualSpacing/>
              <w:jc w:val="center"/>
              <w:rPr>
                <w:sz w:val="20"/>
                <w:szCs w:val="20"/>
              </w:rPr>
            </w:pPr>
            <w:r w:rsidRPr="00CA30A7">
              <w:rPr>
                <w:sz w:val="20"/>
                <w:szCs w:val="20"/>
              </w:rPr>
              <w:t>112,8</w:t>
            </w:r>
          </w:p>
        </w:tc>
        <w:tc>
          <w:tcPr>
            <w:tcW w:w="1630" w:type="dxa"/>
          </w:tcPr>
          <w:p w:rsidR="00CA30A7" w:rsidRPr="00011FD0" w:rsidRDefault="00CA30A7" w:rsidP="00CA30A7">
            <w:pPr>
              <w:contextualSpacing/>
              <w:jc w:val="center"/>
              <w:rPr>
                <w:sz w:val="20"/>
                <w:szCs w:val="20"/>
              </w:rPr>
            </w:pPr>
            <w:r w:rsidRPr="00011FD0">
              <w:rPr>
                <w:sz w:val="20"/>
                <w:szCs w:val="20"/>
              </w:rPr>
              <w:t>0,0</w:t>
            </w:r>
          </w:p>
        </w:tc>
        <w:tc>
          <w:tcPr>
            <w:tcW w:w="1221" w:type="dxa"/>
          </w:tcPr>
          <w:p w:rsidR="00CA30A7" w:rsidRPr="00011FD0" w:rsidRDefault="00CA30A7" w:rsidP="00CA30A7">
            <w:pPr>
              <w:contextualSpacing/>
              <w:jc w:val="center"/>
              <w:rPr>
                <w:sz w:val="20"/>
                <w:szCs w:val="20"/>
              </w:rPr>
            </w:pPr>
            <w:r w:rsidRPr="00011FD0">
              <w:rPr>
                <w:sz w:val="20"/>
                <w:szCs w:val="20"/>
              </w:rPr>
              <w:t>0,0</w:t>
            </w:r>
          </w:p>
        </w:tc>
        <w:tc>
          <w:tcPr>
            <w:tcW w:w="1473" w:type="dxa"/>
          </w:tcPr>
          <w:p w:rsidR="00CA30A7" w:rsidRPr="00011FD0" w:rsidRDefault="00CA30A7" w:rsidP="00CA30A7">
            <w:pPr>
              <w:contextualSpacing/>
              <w:jc w:val="center"/>
              <w:rPr>
                <w:sz w:val="20"/>
                <w:szCs w:val="20"/>
              </w:rPr>
            </w:pPr>
            <w:r w:rsidRPr="00CA30A7">
              <w:rPr>
                <w:sz w:val="20"/>
                <w:szCs w:val="20"/>
              </w:rPr>
              <w:t>112,8</w:t>
            </w:r>
          </w:p>
        </w:tc>
      </w:tr>
      <w:tr w:rsidR="00CA30A7" w:rsidRPr="00011FD0" w:rsidTr="00C360E9">
        <w:trPr>
          <w:gridAfter w:val="1"/>
          <w:wAfter w:w="26" w:type="dxa"/>
          <w:trHeight w:val="20"/>
        </w:trPr>
        <w:tc>
          <w:tcPr>
            <w:tcW w:w="596" w:type="dxa"/>
            <w:vMerge w:val="restart"/>
          </w:tcPr>
          <w:p w:rsidR="00CA30A7" w:rsidRPr="00011FD0" w:rsidRDefault="00CA30A7" w:rsidP="00CA30A7">
            <w:pPr>
              <w:contextualSpacing/>
              <w:jc w:val="center"/>
              <w:rPr>
                <w:sz w:val="20"/>
                <w:szCs w:val="20"/>
              </w:rPr>
            </w:pPr>
          </w:p>
        </w:tc>
        <w:tc>
          <w:tcPr>
            <w:tcW w:w="5499" w:type="dxa"/>
            <w:tcBorders>
              <w:bottom w:val="single" w:sz="4" w:space="0" w:color="auto"/>
            </w:tcBorders>
          </w:tcPr>
          <w:p w:rsidR="00CA30A7" w:rsidRPr="00011FD0" w:rsidRDefault="00CA30A7" w:rsidP="00CA30A7">
            <w:pPr>
              <w:contextualSpacing/>
              <w:rPr>
                <w:sz w:val="20"/>
                <w:szCs w:val="20"/>
              </w:rPr>
            </w:pPr>
            <w:r w:rsidRPr="00011FD0">
              <w:rPr>
                <w:sz w:val="20"/>
                <w:szCs w:val="20"/>
              </w:rPr>
              <w:t>Федерального бюджета</w:t>
            </w:r>
          </w:p>
        </w:tc>
        <w:tc>
          <w:tcPr>
            <w:tcW w:w="3126" w:type="dxa"/>
            <w:vMerge w:val="restart"/>
          </w:tcPr>
          <w:p w:rsidR="00CA30A7" w:rsidRPr="00011FD0" w:rsidRDefault="00CA30A7" w:rsidP="00CA30A7">
            <w:pPr>
              <w:contextualSpacing/>
              <w:jc w:val="center"/>
              <w:rPr>
                <w:sz w:val="20"/>
                <w:szCs w:val="20"/>
              </w:rPr>
            </w:pPr>
          </w:p>
        </w:tc>
        <w:tc>
          <w:tcPr>
            <w:tcW w:w="1220" w:type="dxa"/>
            <w:tcBorders>
              <w:top w:val="single" w:sz="4" w:space="0" w:color="auto"/>
              <w:bottom w:val="single" w:sz="4" w:space="0" w:color="auto"/>
            </w:tcBorders>
          </w:tcPr>
          <w:p w:rsidR="00CA30A7" w:rsidRPr="00011FD0" w:rsidRDefault="00CA30A7" w:rsidP="00CA30A7">
            <w:pPr>
              <w:contextualSpacing/>
              <w:jc w:val="center"/>
              <w:rPr>
                <w:sz w:val="20"/>
                <w:szCs w:val="20"/>
              </w:rPr>
            </w:pPr>
            <w:r w:rsidRPr="00011FD0">
              <w:rPr>
                <w:sz w:val="20"/>
                <w:szCs w:val="20"/>
              </w:rPr>
              <w:t>0,0</w:t>
            </w:r>
          </w:p>
        </w:tc>
        <w:tc>
          <w:tcPr>
            <w:tcW w:w="1630" w:type="dxa"/>
          </w:tcPr>
          <w:p w:rsidR="00CA30A7" w:rsidRPr="00011FD0" w:rsidRDefault="00CA30A7" w:rsidP="00CA30A7">
            <w:pPr>
              <w:contextualSpacing/>
              <w:jc w:val="center"/>
              <w:rPr>
                <w:sz w:val="20"/>
                <w:szCs w:val="20"/>
              </w:rPr>
            </w:pPr>
            <w:r w:rsidRPr="00011FD0">
              <w:rPr>
                <w:sz w:val="20"/>
                <w:szCs w:val="20"/>
              </w:rPr>
              <w:t>0,0</w:t>
            </w:r>
          </w:p>
        </w:tc>
        <w:tc>
          <w:tcPr>
            <w:tcW w:w="1221" w:type="dxa"/>
          </w:tcPr>
          <w:p w:rsidR="00CA30A7" w:rsidRPr="00011FD0" w:rsidRDefault="00CA30A7" w:rsidP="00CA30A7">
            <w:pPr>
              <w:contextualSpacing/>
              <w:jc w:val="center"/>
              <w:rPr>
                <w:sz w:val="20"/>
                <w:szCs w:val="20"/>
              </w:rPr>
            </w:pPr>
            <w:r w:rsidRPr="00011FD0">
              <w:rPr>
                <w:sz w:val="20"/>
                <w:szCs w:val="20"/>
              </w:rPr>
              <w:t>0,0</w:t>
            </w:r>
          </w:p>
        </w:tc>
        <w:tc>
          <w:tcPr>
            <w:tcW w:w="1473" w:type="dxa"/>
          </w:tcPr>
          <w:p w:rsidR="00CA30A7" w:rsidRPr="00011FD0" w:rsidRDefault="00CA30A7" w:rsidP="00CA30A7">
            <w:pPr>
              <w:contextualSpacing/>
              <w:jc w:val="center"/>
              <w:rPr>
                <w:sz w:val="20"/>
                <w:szCs w:val="20"/>
              </w:rPr>
            </w:pPr>
            <w:r w:rsidRPr="00011FD0">
              <w:rPr>
                <w:sz w:val="20"/>
                <w:szCs w:val="20"/>
              </w:rPr>
              <w:t>0,0</w:t>
            </w:r>
          </w:p>
        </w:tc>
      </w:tr>
      <w:tr w:rsidR="00CA30A7" w:rsidRPr="00011FD0" w:rsidTr="00C360E9">
        <w:trPr>
          <w:gridAfter w:val="1"/>
          <w:wAfter w:w="26" w:type="dxa"/>
          <w:trHeight w:val="20"/>
        </w:trPr>
        <w:tc>
          <w:tcPr>
            <w:tcW w:w="596" w:type="dxa"/>
            <w:vMerge/>
          </w:tcPr>
          <w:p w:rsidR="00CA30A7" w:rsidRPr="00011FD0" w:rsidRDefault="00CA30A7" w:rsidP="00CA30A7">
            <w:pPr>
              <w:contextualSpacing/>
              <w:jc w:val="center"/>
              <w:rPr>
                <w:sz w:val="20"/>
                <w:szCs w:val="20"/>
              </w:rPr>
            </w:pPr>
          </w:p>
        </w:tc>
        <w:tc>
          <w:tcPr>
            <w:tcW w:w="5499" w:type="dxa"/>
            <w:tcBorders>
              <w:bottom w:val="single" w:sz="4" w:space="0" w:color="auto"/>
            </w:tcBorders>
          </w:tcPr>
          <w:p w:rsidR="00CA30A7" w:rsidRPr="00011FD0" w:rsidRDefault="00CA30A7" w:rsidP="00CA30A7">
            <w:pPr>
              <w:contextualSpacing/>
              <w:rPr>
                <w:sz w:val="20"/>
                <w:szCs w:val="20"/>
              </w:rPr>
            </w:pPr>
            <w:r w:rsidRPr="00011FD0">
              <w:rPr>
                <w:sz w:val="20"/>
                <w:szCs w:val="20"/>
              </w:rPr>
              <w:t>Областного бюджета</w:t>
            </w:r>
          </w:p>
        </w:tc>
        <w:tc>
          <w:tcPr>
            <w:tcW w:w="3126" w:type="dxa"/>
            <w:vMerge/>
          </w:tcPr>
          <w:p w:rsidR="00CA30A7" w:rsidRPr="00011FD0" w:rsidRDefault="00CA30A7" w:rsidP="00CA30A7">
            <w:pPr>
              <w:contextualSpacing/>
              <w:jc w:val="center"/>
              <w:rPr>
                <w:sz w:val="20"/>
                <w:szCs w:val="20"/>
              </w:rPr>
            </w:pPr>
          </w:p>
        </w:tc>
        <w:tc>
          <w:tcPr>
            <w:tcW w:w="1220" w:type="dxa"/>
            <w:tcBorders>
              <w:top w:val="single" w:sz="4" w:space="0" w:color="auto"/>
              <w:bottom w:val="single" w:sz="4" w:space="0" w:color="auto"/>
            </w:tcBorders>
          </w:tcPr>
          <w:p w:rsidR="00CA30A7" w:rsidRPr="00011FD0" w:rsidRDefault="00CA30A7" w:rsidP="00CA30A7">
            <w:pPr>
              <w:contextualSpacing/>
              <w:jc w:val="center"/>
              <w:rPr>
                <w:sz w:val="20"/>
                <w:szCs w:val="20"/>
              </w:rPr>
            </w:pPr>
            <w:r w:rsidRPr="00011FD0">
              <w:rPr>
                <w:sz w:val="20"/>
                <w:szCs w:val="20"/>
              </w:rPr>
              <w:t>0,0</w:t>
            </w:r>
          </w:p>
        </w:tc>
        <w:tc>
          <w:tcPr>
            <w:tcW w:w="1630" w:type="dxa"/>
          </w:tcPr>
          <w:p w:rsidR="00CA30A7" w:rsidRPr="00011FD0" w:rsidRDefault="00CA30A7" w:rsidP="00CA30A7">
            <w:pPr>
              <w:contextualSpacing/>
              <w:jc w:val="center"/>
              <w:rPr>
                <w:sz w:val="20"/>
                <w:szCs w:val="20"/>
              </w:rPr>
            </w:pPr>
            <w:r w:rsidRPr="00011FD0">
              <w:rPr>
                <w:sz w:val="20"/>
                <w:szCs w:val="20"/>
              </w:rPr>
              <w:t>0,0</w:t>
            </w:r>
          </w:p>
        </w:tc>
        <w:tc>
          <w:tcPr>
            <w:tcW w:w="1221" w:type="dxa"/>
          </w:tcPr>
          <w:p w:rsidR="00CA30A7" w:rsidRPr="00011FD0" w:rsidRDefault="00CA30A7" w:rsidP="00CA30A7">
            <w:pPr>
              <w:contextualSpacing/>
              <w:jc w:val="center"/>
              <w:rPr>
                <w:sz w:val="20"/>
                <w:szCs w:val="20"/>
              </w:rPr>
            </w:pPr>
            <w:r w:rsidRPr="00011FD0">
              <w:rPr>
                <w:sz w:val="20"/>
                <w:szCs w:val="20"/>
              </w:rPr>
              <w:t>0,0</w:t>
            </w:r>
          </w:p>
        </w:tc>
        <w:tc>
          <w:tcPr>
            <w:tcW w:w="1473" w:type="dxa"/>
          </w:tcPr>
          <w:p w:rsidR="00CA30A7" w:rsidRPr="00011FD0" w:rsidRDefault="00CA30A7" w:rsidP="00CA30A7">
            <w:pPr>
              <w:contextualSpacing/>
              <w:jc w:val="center"/>
              <w:rPr>
                <w:sz w:val="20"/>
                <w:szCs w:val="20"/>
              </w:rPr>
            </w:pPr>
            <w:r w:rsidRPr="00011FD0">
              <w:rPr>
                <w:sz w:val="20"/>
                <w:szCs w:val="20"/>
              </w:rPr>
              <w:t>0,0</w:t>
            </w:r>
          </w:p>
        </w:tc>
      </w:tr>
      <w:tr w:rsidR="00CA30A7" w:rsidRPr="00011FD0" w:rsidTr="00C360E9">
        <w:trPr>
          <w:gridAfter w:val="1"/>
          <w:wAfter w:w="26" w:type="dxa"/>
          <w:trHeight w:val="20"/>
        </w:trPr>
        <w:tc>
          <w:tcPr>
            <w:tcW w:w="596" w:type="dxa"/>
            <w:vMerge/>
          </w:tcPr>
          <w:p w:rsidR="00CA30A7" w:rsidRPr="00011FD0" w:rsidRDefault="00CA30A7" w:rsidP="00CA30A7">
            <w:pPr>
              <w:contextualSpacing/>
              <w:jc w:val="center"/>
              <w:rPr>
                <w:sz w:val="20"/>
                <w:szCs w:val="20"/>
              </w:rPr>
            </w:pPr>
          </w:p>
        </w:tc>
        <w:tc>
          <w:tcPr>
            <w:tcW w:w="5499" w:type="dxa"/>
            <w:tcBorders>
              <w:bottom w:val="single" w:sz="4" w:space="0" w:color="auto"/>
            </w:tcBorders>
          </w:tcPr>
          <w:p w:rsidR="00CA30A7" w:rsidRPr="00011FD0" w:rsidRDefault="00CA30A7" w:rsidP="00CA30A7">
            <w:pPr>
              <w:contextualSpacing/>
              <w:rPr>
                <w:sz w:val="20"/>
                <w:szCs w:val="20"/>
              </w:rPr>
            </w:pPr>
            <w:r w:rsidRPr="00011FD0">
              <w:rPr>
                <w:sz w:val="20"/>
                <w:szCs w:val="20"/>
              </w:rPr>
              <w:t>Местного бюджета</w:t>
            </w:r>
          </w:p>
        </w:tc>
        <w:tc>
          <w:tcPr>
            <w:tcW w:w="3126" w:type="dxa"/>
            <w:vMerge/>
          </w:tcPr>
          <w:p w:rsidR="00CA30A7" w:rsidRPr="00011FD0" w:rsidRDefault="00CA30A7" w:rsidP="00CA30A7">
            <w:pPr>
              <w:contextualSpacing/>
              <w:jc w:val="center"/>
              <w:rPr>
                <w:sz w:val="20"/>
                <w:szCs w:val="20"/>
              </w:rPr>
            </w:pPr>
          </w:p>
        </w:tc>
        <w:tc>
          <w:tcPr>
            <w:tcW w:w="1220" w:type="dxa"/>
            <w:tcBorders>
              <w:top w:val="single" w:sz="4" w:space="0" w:color="auto"/>
              <w:bottom w:val="single" w:sz="4" w:space="0" w:color="auto"/>
            </w:tcBorders>
          </w:tcPr>
          <w:p w:rsidR="00CA30A7" w:rsidRPr="00011FD0" w:rsidRDefault="00CA30A7" w:rsidP="00CA30A7">
            <w:pPr>
              <w:contextualSpacing/>
              <w:jc w:val="center"/>
              <w:rPr>
                <w:sz w:val="20"/>
                <w:szCs w:val="20"/>
              </w:rPr>
            </w:pPr>
            <w:r>
              <w:rPr>
                <w:sz w:val="20"/>
                <w:szCs w:val="20"/>
              </w:rPr>
              <w:t>112,8</w:t>
            </w:r>
          </w:p>
        </w:tc>
        <w:tc>
          <w:tcPr>
            <w:tcW w:w="1630" w:type="dxa"/>
          </w:tcPr>
          <w:p w:rsidR="00CA30A7" w:rsidRPr="00011FD0" w:rsidRDefault="00CA30A7" w:rsidP="00CA30A7">
            <w:pPr>
              <w:contextualSpacing/>
              <w:jc w:val="center"/>
              <w:rPr>
                <w:sz w:val="20"/>
                <w:szCs w:val="20"/>
              </w:rPr>
            </w:pPr>
            <w:r w:rsidRPr="00011FD0">
              <w:rPr>
                <w:sz w:val="20"/>
                <w:szCs w:val="20"/>
              </w:rPr>
              <w:t>0,0</w:t>
            </w:r>
          </w:p>
        </w:tc>
        <w:tc>
          <w:tcPr>
            <w:tcW w:w="1221" w:type="dxa"/>
          </w:tcPr>
          <w:p w:rsidR="00CA30A7" w:rsidRPr="00011FD0" w:rsidRDefault="00CA30A7" w:rsidP="00CA30A7">
            <w:pPr>
              <w:contextualSpacing/>
              <w:jc w:val="center"/>
              <w:rPr>
                <w:sz w:val="20"/>
                <w:szCs w:val="20"/>
              </w:rPr>
            </w:pPr>
            <w:r w:rsidRPr="00011FD0">
              <w:rPr>
                <w:sz w:val="20"/>
                <w:szCs w:val="20"/>
              </w:rPr>
              <w:t>0,0</w:t>
            </w:r>
          </w:p>
        </w:tc>
        <w:tc>
          <w:tcPr>
            <w:tcW w:w="1473" w:type="dxa"/>
          </w:tcPr>
          <w:p w:rsidR="00CA30A7" w:rsidRPr="00011FD0" w:rsidRDefault="00CA30A7" w:rsidP="00CA30A7">
            <w:pPr>
              <w:contextualSpacing/>
              <w:jc w:val="center"/>
              <w:rPr>
                <w:sz w:val="20"/>
                <w:szCs w:val="20"/>
              </w:rPr>
            </w:pPr>
            <w:r w:rsidRPr="00CA30A7">
              <w:rPr>
                <w:sz w:val="20"/>
                <w:szCs w:val="20"/>
              </w:rPr>
              <w:t>112,8</w:t>
            </w:r>
          </w:p>
        </w:tc>
      </w:tr>
      <w:tr w:rsidR="00011FD0" w:rsidRPr="00011FD0" w:rsidTr="00C360E9">
        <w:trPr>
          <w:gridAfter w:val="1"/>
          <w:wAfter w:w="26" w:type="dxa"/>
          <w:trHeight w:val="20"/>
        </w:trPr>
        <w:tc>
          <w:tcPr>
            <w:tcW w:w="596" w:type="dxa"/>
          </w:tcPr>
          <w:p w:rsidR="00011FD0" w:rsidRPr="00011FD0" w:rsidRDefault="00011FD0" w:rsidP="00CA30A7">
            <w:pPr>
              <w:contextualSpacing/>
              <w:jc w:val="center"/>
              <w:rPr>
                <w:sz w:val="20"/>
                <w:szCs w:val="20"/>
              </w:rPr>
            </w:pPr>
          </w:p>
        </w:tc>
        <w:tc>
          <w:tcPr>
            <w:tcW w:w="5499" w:type="dxa"/>
            <w:tcBorders>
              <w:bottom w:val="single" w:sz="4" w:space="0" w:color="auto"/>
            </w:tcBorders>
          </w:tcPr>
          <w:p w:rsidR="00011FD0" w:rsidRPr="00011FD0" w:rsidRDefault="00011FD0" w:rsidP="00CA30A7">
            <w:pPr>
              <w:contextualSpacing/>
              <w:rPr>
                <w:sz w:val="20"/>
                <w:szCs w:val="20"/>
              </w:rPr>
            </w:pPr>
            <w:r w:rsidRPr="00011FD0">
              <w:rPr>
                <w:sz w:val="20"/>
                <w:szCs w:val="20"/>
              </w:rPr>
              <w:t>Внебюджет</w:t>
            </w:r>
            <w:r w:rsidRPr="00011FD0">
              <w:rPr>
                <w:sz w:val="20"/>
                <w:szCs w:val="20"/>
              </w:rPr>
              <w:softHyphen/>
              <w:t>ные источники</w:t>
            </w:r>
          </w:p>
        </w:tc>
        <w:tc>
          <w:tcPr>
            <w:tcW w:w="3126" w:type="dxa"/>
            <w:vMerge/>
            <w:tcBorders>
              <w:bottom w:val="single" w:sz="4" w:space="0" w:color="auto"/>
            </w:tcBorders>
          </w:tcPr>
          <w:p w:rsidR="00011FD0" w:rsidRPr="00011FD0" w:rsidRDefault="00011FD0" w:rsidP="00CA30A7">
            <w:pPr>
              <w:contextualSpacing/>
              <w:jc w:val="center"/>
              <w:rPr>
                <w:sz w:val="20"/>
                <w:szCs w:val="20"/>
              </w:rPr>
            </w:pPr>
          </w:p>
        </w:tc>
        <w:tc>
          <w:tcPr>
            <w:tcW w:w="1220" w:type="dxa"/>
            <w:tcBorders>
              <w:top w:val="single" w:sz="4" w:space="0" w:color="auto"/>
              <w:bottom w:val="single" w:sz="4" w:space="0" w:color="auto"/>
            </w:tcBorders>
          </w:tcPr>
          <w:p w:rsidR="00011FD0" w:rsidRPr="00011FD0" w:rsidRDefault="00011FD0" w:rsidP="00CA30A7">
            <w:pPr>
              <w:contextualSpacing/>
              <w:jc w:val="center"/>
              <w:rPr>
                <w:sz w:val="20"/>
                <w:szCs w:val="20"/>
              </w:rPr>
            </w:pPr>
            <w:r w:rsidRPr="00011FD0">
              <w:rPr>
                <w:sz w:val="20"/>
                <w:szCs w:val="20"/>
              </w:rPr>
              <w:t>0,0</w:t>
            </w:r>
          </w:p>
        </w:tc>
        <w:tc>
          <w:tcPr>
            <w:tcW w:w="1630" w:type="dxa"/>
          </w:tcPr>
          <w:p w:rsidR="00011FD0" w:rsidRPr="00011FD0" w:rsidRDefault="00011FD0" w:rsidP="00CA30A7">
            <w:pPr>
              <w:contextualSpacing/>
              <w:jc w:val="center"/>
              <w:rPr>
                <w:sz w:val="20"/>
                <w:szCs w:val="20"/>
              </w:rPr>
            </w:pPr>
            <w:r w:rsidRPr="00011FD0">
              <w:rPr>
                <w:sz w:val="20"/>
                <w:szCs w:val="20"/>
              </w:rPr>
              <w:t>0,0</w:t>
            </w:r>
          </w:p>
        </w:tc>
        <w:tc>
          <w:tcPr>
            <w:tcW w:w="1221" w:type="dxa"/>
          </w:tcPr>
          <w:p w:rsidR="00011FD0" w:rsidRPr="00011FD0" w:rsidRDefault="00011FD0" w:rsidP="00CA30A7">
            <w:pPr>
              <w:contextualSpacing/>
              <w:jc w:val="center"/>
              <w:rPr>
                <w:sz w:val="20"/>
                <w:szCs w:val="20"/>
              </w:rPr>
            </w:pPr>
            <w:r w:rsidRPr="00011FD0">
              <w:rPr>
                <w:sz w:val="20"/>
                <w:szCs w:val="20"/>
              </w:rPr>
              <w:t>0,0</w:t>
            </w:r>
          </w:p>
        </w:tc>
        <w:tc>
          <w:tcPr>
            <w:tcW w:w="1473" w:type="dxa"/>
          </w:tcPr>
          <w:p w:rsidR="00011FD0" w:rsidRPr="00011FD0" w:rsidRDefault="00011FD0" w:rsidP="00CA30A7">
            <w:pPr>
              <w:contextualSpacing/>
              <w:jc w:val="center"/>
              <w:rPr>
                <w:sz w:val="20"/>
                <w:szCs w:val="20"/>
              </w:rPr>
            </w:pPr>
            <w:r w:rsidRPr="00011FD0">
              <w:rPr>
                <w:sz w:val="20"/>
                <w:szCs w:val="20"/>
              </w:rPr>
              <w:t>0,0</w:t>
            </w:r>
          </w:p>
        </w:tc>
      </w:tr>
      <w:tr w:rsidR="00011FD0" w:rsidRPr="00011FD0" w:rsidTr="00C360E9">
        <w:trPr>
          <w:gridAfter w:val="1"/>
          <w:wAfter w:w="26" w:type="dxa"/>
          <w:trHeight w:val="323"/>
        </w:trPr>
        <w:tc>
          <w:tcPr>
            <w:tcW w:w="596" w:type="dxa"/>
          </w:tcPr>
          <w:p w:rsidR="00011FD0" w:rsidRPr="00011FD0" w:rsidRDefault="00011FD0" w:rsidP="00CA30A7">
            <w:pPr>
              <w:contextualSpacing/>
              <w:jc w:val="center"/>
              <w:rPr>
                <w:sz w:val="20"/>
                <w:szCs w:val="20"/>
              </w:rPr>
            </w:pPr>
            <w:r w:rsidRPr="00011FD0">
              <w:rPr>
                <w:sz w:val="20"/>
                <w:szCs w:val="20"/>
              </w:rPr>
              <w:t>1.1</w:t>
            </w:r>
          </w:p>
        </w:tc>
        <w:tc>
          <w:tcPr>
            <w:tcW w:w="5499" w:type="dxa"/>
            <w:tcBorders>
              <w:top w:val="single" w:sz="4" w:space="0" w:color="auto"/>
              <w:bottom w:val="single" w:sz="4" w:space="0" w:color="auto"/>
            </w:tcBorders>
          </w:tcPr>
          <w:p w:rsidR="00011FD0" w:rsidRPr="00011FD0" w:rsidRDefault="00011FD0" w:rsidP="00CA30A7">
            <w:pPr>
              <w:contextualSpacing/>
              <w:rPr>
                <w:sz w:val="20"/>
                <w:szCs w:val="20"/>
              </w:rPr>
            </w:pPr>
            <w:r w:rsidRPr="00011FD0">
              <w:rPr>
                <w:sz w:val="20"/>
                <w:szCs w:val="20"/>
              </w:rPr>
              <w:t>Мероприятие (результат) 1 «Расходы на технический надзор (строительный контроль) при выполнении работ по обустройству земельного участка спортивного назначения, а также проверку достоверности сметных нормативов» (всего), в том числе:</w:t>
            </w:r>
          </w:p>
        </w:tc>
        <w:tc>
          <w:tcPr>
            <w:tcW w:w="3126" w:type="dxa"/>
            <w:vMerge w:val="restart"/>
            <w:tcBorders>
              <w:top w:val="single" w:sz="4" w:space="0" w:color="auto"/>
            </w:tcBorders>
          </w:tcPr>
          <w:p w:rsidR="00011FD0" w:rsidRPr="00011FD0" w:rsidRDefault="00011FD0" w:rsidP="00CA30A7">
            <w:pPr>
              <w:contextualSpacing/>
              <w:jc w:val="center"/>
              <w:rPr>
                <w:sz w:val="20"/>
                <w:szCs w:val="20"/>
              </w:rPr>
            </w:pPr>
            <w:r w:rsidRPr="00011FD0">
              <w:rPr>
                <w:sz w:val="20"/>
                <w:szCs w:val="20"/>
              </w:rPr>
              <w:t>951 1101 1140328980 244</w:t>
            </w:r>
          </w:p>
        </w:tc>
        <w:tc>
          <w:tcPr>
            <w:tcW w:w="1220" w:type="dxa"/>
            <w:tcBorders>
              <w:top w:val="single" w:sz="4" w:space="0" w:color="auto"/>
              <w:bottom w:val="single" w:sz="4" w:space="0" w:color="auto"/>
            </w:tcBorders>
          </w:tcPr>
          <w:p w:rsidR="00011FD0" w:rsidRPr="00011FD0" w:rsidRDefault="00CA30A7" w:rsidP="00CA30A7">
            <w:pPr>
              <w:contextualSpacing/>
              <w:jc w:val="center"/>
              <w:rPr>
                <w:sz w:val="20"/>
                <w:szCs w:val="20"/>
              </w:rPr>
            </w:pPr>
            <w:r w:rsidRPr="00CA30A7">
              <w:rPr>
                <w:sz w:val="20"/>
                <w:szCs w:val="20"/>
              </w:rPr>
              <w:t>112,8</w:t>
            </w:r>
          </w:p>
        </w:tc>
        <w:tc>
          <w:tcPr>
            <w:tcW w:w="1630" w:type="dxa"/>
          </w:tcPr>
          <w:p w:rsidR="00011FD0" w:rsidRPr="00011FD0" w:rsidRDefault="00011FD0" w:rsidP="00CA30A7">
            <w:pPr>
              <w:contextualSpacing/>
              <w:jc w:val="center"/>
              <w:rPr>
                <w:sz w:val="20"/>
                <w:szCs w:val="20"/>
              </w:rPr>
            </w:pPr>
            <w:r w:rsidRPr="00011FD0">
              <w:rPr>
                <w:sz w:val="20"/>
                <w:szCs w:val="20"/>
              </w:rPr>
              <w:t>0,0</w:t>
            </w:r>
          </w:p>
        </w:tc>
        <w:tc>
          <w:tcPr>
            <w:tcW w:w="1221" w:type="dxa"/>
          </w:tcPr>
          <w:p w:rsidR="00011FD0" w:rsidRPr="00011FD0" w:rsidRDefault="00011FD0" w:rsidP="00CA30A7">
            <w:pPr>
              <w:contextualSpacing/>
              <w:jc w:val="center"/>
              <w:rPr>
                <w:sz w:val="20"/>
                <w:szCs w:val="20"/>
              </w:rPr>
            </w:pPr>
            <w:r w:rsidRPr="00011FD0">
              <w:rPr>
                <w:sz w:val="20"/>
                <w:szCs w:val="20"/>
              </w:rPr>
              <w:t>0,0</w:t>
            </w:r>
          </w:p>
        </w:tc>
        <w:tc>
          <w:tcPr>
            <w:tcW w:w="1473" w:type="dxa"/>
          </w:tcPr>
          <w:p w:rsidR="00011FD0" w:rsidRPr="00011FD0" w:rsidRDefault="00CA30A7" w:rsidP="00CA30A7">
            <w:pPr>
              <w:contextualSpacing/>
              <w:jc w:val="center"/>
              <w:rPr>
                <w:sz w:val="20"/>
                <w:szCs w:val="20"/>
              </w:rPr>
            </w:pPr>
            <w:r w:rsidRPr="00CA30A7">
              <w:rPr>
                <w:sz w:val="20"/>
                <w:szCs w:val="20"/>
              </w:rPr>
              <w:t>112,8</w:t>
            </w:r>
          </w:p>
        </w:tc>
      </w:tr>
      <w:tr w:rsidR="00011FD0" w:rsidRPr="00011FD0" w:rsidTr="00C360E9">
        <w:trPr>
          <w:gridAfter w:val="1"/>
          <w:wAfter w:w="26" w:type="dxa"/>
          <w:trHeight w:val="141"/>
        </w:trPr>
        <w:tc>
          <w:tcPr>
            <w:tcW w:w="596" w:type="dxa"/>
            <w:vMerge w:val="restart"/>
          </w:tcPr>
          <w:p w:rsidR="00011FD0" w:rsidRPr="00011FD0" w:rsidRDefault="00011FD0" w:rsidP="00CA30A7">
            <w:pPr>
              <w:contextualSpacing/>
              <w:jc w:val="center"/>
              <w:rPr>
                <w:sz w:val="20"/>
                <w:szCs w:val="20"/>
              </w:rPr>
            </w:pPr>
          </w:p>
        </w:tc>
        <w:tc>
          <w:tcPr>
            <w:tcW w:w="5499" w:type="dxa"/>
            <w:tcBorders>
              <w:top w:val="single" w:sz="4" w:space="0" w:color="auto"/>
            </w:tcBorders>
          </w:tcPr>
          <w:p w:rsidR="00011FD0" w:rsidRPr="00011FD0" w:rsidRDefault="00011FD0" w:rsidP="00CA30A7">
            <w:pPr>
              <w:contextualSpacing/>
              <w:rPr>
                <w:sz w:val="20"/>
                <w:szCs w:val="20"/>
              </w:rPr>
            </w:pPr>
            <w:r w:rsidRPr="00011FD0">
              <w:rPr>
                <w:sz w:val="20"/>
                <w:szCs w:val="20"/>
              </w:rPr>
              <w:t>Федерального бюджета</w:t>
            </w:r>
          </w:p>
        </w:tc>
        <w:tc>
          <w:tcPr>
            <w:tcW w:w="3126" w:type="dxa"/>
            <w:vMerge/>
          </w:tcPr>
          <w:p w:rsidR="00011FD0" w:rsidRPr="00011FD0" w:rsidRDefault="00011FD0" w:rsidP="00CA30A7">
            <w:pPr>
              <w:contextualSpacing/>
              <w:jc w:val="center"/>
              <w:rPr>
                <w:sz w:val="20"/>
                <w:szCs w:val="20"/>
              </w:rPr>
            </w:pPr>
          </w:p>
        </w:tc>
        <w:tc>
          <w:tcPr>
            <w:tcW w:w="1220" w:type="dxa"/>
            <w:tcBorders>
              <w:top w:val="single" w:sz="4" w:space="0" w:color="auto"/>
            </w:tcBorders>
          </w:tcPr>
          <w:p w:rsidR="00011FD0" w:rsidRPr="00011FD0" w:rsidRDefault="00011FD0" w:rsidP="00CA30A7">
            <w:pPr>
              <w:contextualSpacing/>
              <w:jc w:val="center"/>
              <w:rPr>
                <w:sz w:val="20"/>
                <w:szCs w:val="20"/>
              </w:rPr>
            </w:pPr>
            <w:r w:rsidRPr="00011FD0">
              <w:rPr>
                <w:sz w:val="20"/>
                <w:szCs w:val="20"/>
              </w:rPr>
              <w:t>0,0</w:t>
            </w:r>
          </w:p>
        </w:tc>
        <w:tc>
          <w:tcPr>
            <w:tcW w:w="1630" w:type="dxa"/>
          </w:tcPr>
          <w:p w:rsidR="00011FD0" w:rsidRPr="00011FD0" w:rsidRDefault="00011FD0" w:rsidP="00CA30A7">
            <w:pPr>
              <w:contextualSpacing/>
              <w:jc w:val="center"/>
              <w:rPr>
                <w:sz w:val="20"/>
                <w:szCs w:val="20"/>
              </w:rPr>
            </w:pPr>
            <w:r w:rsidRPr="00011FD0">
              <w:rPr>
                <w:sz w:val="20"/>
                <w:szCs w:val="20"/>
              </w:rPr>
              <w:t>0,0</w:t>
            </w:r>
          </w:p>
        </w:tc>
        <w:tc>
          <w:tcPr>
            <w:tcW w:w="1221" w:type="dxa"/>
          </w:tcPr>
          <w:p w:rsidR="00011FD0" w:rsidRPr="00011FD0" w:rsidRDefault="00011FD0" w:rsidP="00CA30A7">
            <w:pPr>
              <w:contextualSpacing/>
              <w:jc w:val="center"/>
              <w:rPr>
                <w:sz w:val="20"/>
                <w:szCs w:val="20"/>
              </w:rPr>
            </w:pPr>
            <w:r w:rsidRPr="00011FD0">
              <w:rPr>
                <w:sz w:val="20"/>
                <w:szCs w:val="20"/>
              </w:rPr>
              <w:t>0,0</w:t>
            </w:r>
          </w:p>
        </w:tc>
        <w:tc>
          <w:tcPr>
            <w:tcW w:w="1473" w:type="dxa"/>
          </w:tcPr>
          <w:p w:rsidR="00011FD0" w:rsidRPr="00011FD0" w:rsidRDefault="00011FD0" w:rsidP="00CA30A7">
            <w:pPr>
              <w:contextualSpacing/>
              <w:jc w:val="center"/>
              <w:rPr>
                <w:sz w:val="20"/>
                <w:szCs w:val="20"/>
              </w:rPr>
            </w:pPr>
            <w:r w:rsidRPr="00011FD0">
              <w:rPr>
                <w:sz w:val="20"/>
                <w:szCs w:val="20"/>
              </w:rPr>
              <w:t>0,0</w:t>
            </w:r>
          </w:p>
        </w:tc>
      </w:tr>
      <w:tr w:rsidR="00011FD0" w:rsidRPr="00011FD0" w:rsidTr="00C360E9">
        <w:trPr>
          <w:gridAfter w:val="1"/>
          <w:wAfter w:w="26" w:type="dxa"/>
          <w:trHeight w:val="141"/>
        </w:trPr>
        <w:tc>
          <w:tcPr>
            <w:tcW w:w="596" w:type="dxa"/>
            <w:vMerge/>
          </w:tcPr>
          <w:p w:rsidR="00011FD0" w:rsidRPr="00011FD0" w:rsidRDefault="00011FD0" w:rsidP="00CA30A7">
            <w:pPr>
              <w:contextualSpacing/>
              <w:jc w:val="center"/>
              <w:rPr>
                <w:sz w:val="20"/>
                <w:szCs w:val="20"/>
              </w:rPr>
            </w:pPr>
          </w:p>
        </w:tc>
        <w:tc>
          <w:tcPr>
            <w:tcW w:w="5499" w:type="dxa"/>
            <w:tcBorders>
              <w:top w:val="single" w:sz="4" w:space="0" w:color="auto"/>
            </w:tcBorders>
          </w:tcPr>
          <w:p w:rsidR="00011FD0" w:rsidRPr="00011FD0" w:rsidRDefault="00011FD0" w:rsidP="00CA30A7">
            <w:pPr>
              <w:contextualSpacing/>
              <w:rPr>
                <w:sz w:val="20"/>
                <w:szCs w:val="20"/>
              </w:rPr>
            </w:pPr>
            <w:r w:rsidRPr="00011FD0">
              <w:rPr>
                <w:sz w:val="20"/>
                <w:szCs w:val="20"/>
              </w:rPr>
              <w:t>Областного бюджета</w:t>
            </w:r>
          </w:p>
        </w:tc>
        <w:tc>
          <w:tcPr>
            <w:tcW w:w="3126" w:type="dxa"/>
            <w:vMerge/>
          </w:tcPr>
          <w:p w:rsidR="00011FD0" w:rsidRPr="00011FD0" w:rsidRDefault="00011FD0" w:rsidP="00CA30A7">
            <w:pPr>
              <w:contextualSpacing/>
              <w:jc w:val="center"/>
              <w:rPr>
                <w:sz w:val="20"/>
                <w:szCs w:val="20"/>
              </w:rPr>
            </w:pPr>
          </w:p>
        </w:tc>
        <w:tc>
          <w:tcPr>
            <w:tcW w:w="1220" w:type="dxa"/>
            <w:tcBorders>
              <w:top w:val="single" w:sz="4" w:space="0" w:color="auto"/>
            </w:tcBorders>
          </w:tcPr>
          <w:p w:rsidR="00011FD0" w:rsidRPr="00011FD0" w:rsidRDefault="00011FD0" w:rsidP="00CA30A7">
            <w:pPr>
              <w:contextualSpacing/>
              <w:jc w:val="center"/>
              <w:rPr>
                <w:sz w:val="20"/>
                <w:szCs w:val="20"/>
              </w:rPr>
            </w:pPr>
            <w:r w:rsidRPr="00011FD0">
              <w:rPr>
                <w:sz w:val="20"/>
                <w:szCs w:val="20"/>
              </w:rPr>
              <w:t>0,0</w:t>
            </w:r>
          </w:p>
        </w:tc>
        <w:tc>
          <w:tcPr>
            <w:tcW w:w="1630" w:type="dxa"/>
          </w:tcPr>
          <w:p w:rsidR="00011FD0" w:rsidRPr="00011FD0" w:rsidRDefault="00011FD0" w:rsidP="00CA30A7">
            <w:pPr>
              <w:contextualSpacing/>
              <w:jc w:val="center"/>
              <w:rPr>
                <w:sz w:val="20"/>
                <w:szCs w:val="20"/>
              </w:rPr>
            </w:pPr>
            <w:r w:rsidRPr="00011FD0">
              <w:rPr>
                <w:sz w:val="20"/>
                <w:szCs w:val="20"/>
              </w:rPr>
              <w:t>0,0</w:t>
            </w:r>
          </w:p>
        </w:tc>
        <w:tc>
          <w:tcPr>
            <w:tcW w:w="1221" w:type="dxa"/>
          </w:tcPr>
          <w:p w:rsidR="00011FD0" w:rsidRPr="00011FD0" w:rsidRDefault="00011FD0" w:rsidP="00CA30A7">
            <w:pPr>
              <w:contextualSpacing/>
              <w:jc w:val="center"/>
              <w:rPr>
                <w:sz w:val="20"/>
                <w:szCs w:val="20"/>
              </w:rPr>
            </w:pPr>
            <w:r w:rsidRPr="00011FD0">
              <w:rPr>
                <w:sz w:val="20"/>
                <w:szCs w:val="20"/>
              </w:rPr>
              <w:t>0,0</w:t>
            </w:r>
          </w:p>
        </w:tc>
        <w:tc>
          <w:tcPr>
            <w:tcW w:w="1473" w:type="dxa"/>
          </w:tcPr>
          <w:p w:rsidR="00011FD0" w:rsidRPr="00011FD0" w:rsidRDefault="00011FD0" w:rsidP="00CA30A7">
            <w:pPr>
              <w:contextualSpacing/>
              <w:jc w:val="center"/>
              <w:rPr>
                <w:sz w:val="20"/>
                <w:szCs w:val="20"/>
              </w:rPr>
            </w:pPr>
            <w:r w:rsidRPr="00011FD0">
              <w:rPr>
                <w:sz w:val="20"/>
                <w:szCs w:val="20"/>
              </w:rPr>
              <w:t>0,0</w:t>
            </w:r>
          </w:p>
        </w:tc>
      </w:tr>
      <w:tr w:rsidR="00011FD0" w:rsidRPr="00011FD0" w:rsidTr="00CA30A7">
        <w:trPr>
          <w:gridAfter w:val="1"/>
          <w:wAfter w:w="26" w:type="dxa"/>
          <w:trHeight w:val="202"/>
        </w:trPr>
        <w:tc>
          <w:tcPr>
            <w:tcW w:w="596" w:type="dxa"/>
            <w:vMerge/>
          </w:tcPr>
          <w:p w:rsidR="00011FD0" w:rsidRPr="00011FD0" w:rsidRDefault="00011FD0" w:rsidP="00CA30A7">
            <w:pPr>
              <w:contextualSpacing/>
              <w:jc w:val="center"/>
              <w:rPr>
                <w:sz w:val="20"/>
                <w:szCs w:val="20"/>
              </w:rPr>
            </w:pPr>
          </w:p>
        </w:tc>
        <w:tc>
          <w:tcPr>
            <w:tcW w:w="5499" w:type="dxa"/>
            <w:tcBorders>
              <w:top w:val="single" w:sz="4" w:space="0" w:color="auto"/>
            </w:tcBorders>
          </w:tcPr>
          <w:p w:rsidR="00011FD0" w:rsidRPr="00011FD0" w:rsidRDefault="00011FD0" w:rsidP="00CA30A7">
            <w:pPr>
              <w:contextualSpacing/>
              <w:rPr>
                <w:sz w:val="20"/>
                <w:szCs w:val="20"/>
              </w:rPr>
            </w:pPr>
            <w:r w:rsidRPr="00011FD0">
              <w:rPr>
                <w:sz w:val="20"/>
                <w:szCs w:val="20"/>
              </w:rPr>
              <w:t>Местного бюджета</w:t>
            </w:r>
          </w:p>
        </w:tc>
        <w:tc>
          <w:tcPr>
            <w:tcW w:w="3126" w:type="dxa"/>
            <w:vMerge/>
          </w:tcPr>
          <w:p w:rsidR="00011FD0" w:rsidRPr="00011FD0" w:rsidRDefault="00011FD0" w:rsidP="00CA30A7">
            <w:pPr>
              <w:contextualSpacing/>
              <w:jc w:val="center"/>
              <w:rPr>
                <w:sz w:val="20"/>
                <w:szCs w:val="20"/>
              </w:rPr>
            </w:pPr>
          </w:p>
        </w:tc>
        <w:tc>
          <w:tcPr>
            <w:tcW w:w="1220" w:type="dxa"/>
            <w:tcBorders>
              <w:top w:val="single" w:sz="4" w:space="0" w:color="auto"/>
            </w:tcBorders>
          </w:tcPr>
          <w:p w:rsidR="00011FD0" w:rsidRPr="00011FD0" w:rsidRDefault="00CA30A7" w:rsidP="00CA30A7">
            <w:pPr>
              <w:contextualSpacing/>
              <w:jc w:val="center"/>
              <w:rPr>
                <w:sz w:val="20"/>
                <w:szCs w:val="20"/>
              </w:rPr>
            </w:pPr>
            <w:r>
              <w:rPr>
                <w:sz w:val="20"/>
                <w:szCs w:val="20"/>
              </w:rPr>
              <w:t>112,8</w:t>
            </w:r>
          </w:p>
        </w:tc>
        <w:tc>
          <w:tcPr>
            <w:tcW w:w="1630" w:type="dxa"/>
          </w:tcPr>
          <w:p w:rsidR="00011FD0" w:rsidRPr="00011FD0" w:rsidRDefault="00011FD0" w:rsidP="00CA30A7">
            <w:pPr>
              <w:contextualSpacing/>
              <w:jc w:val="center"/>
              <w:rPr>
                <w:sz w:val="20"/>
                <w:szCs w:val="20"/>
              </w:rPr>
            </w:pPr>
            <w:r w:rsidRPr="00011FD0">
              <w:rPr>
                <w:sz w:val="20"/>
                <w:szCs w:val="20"/>
              </w:rPr>
              <w:t>0,0</w:t>
            </w:r>
          </w:p>
        </w:tc>
        <w:tc>
          <w:tcPr>
            <w:tcW w:w="1221" w:type="dxa"/>
          </w:tcPr>
          <w:p w:rsidR="00011FD0" w:rsidRPr="00011FD0" w:rsidRDefault="00011FD0" w:rsidP="00CA30A7">
            <w:pPr>
              <w:contextualSpacing/>
              <w:jc w:val="center"/>
              <w:rPr>
                <w:sz w:val="20"/>
                <w:szCs w:val="20"/>
              </w:rPr>
            </w:pPr>
            <w:r w:rsidRPr="00011FD0">
              <w:rPr>
                <w:sz w:val="20"/>
                <w:szCs w:val="20"/>
              </w:rPr>
              <w:t>0,0</w:t>
            </w:r>
          </w:p>
        </w:tc>
        <w:tc>
          <w:tcPr>
            <w:tcW w:w="1473" w:type="dxa"/>
          </w:tcPr>
          <w:p w:rsidR="00011FD0" w:rsidRPr="00011FD0" w:rsidRDefault="00CA30A7" w:rsidP="00CA30A7">
            <w:pPr>
              <w:contextualSpacing/>
              <w:jc w:val="center"/>
              <w:rPr>
                <w:sz w:val="20"/>
                <w:szCs w:val="20"/>
              </w:rPr>
            </w:pPr>
            <w:r w:rsidRPr="00CA30A7">
              <w:rPr>
                <w:sz w:val="20"/>
                <w:szCs w:val="20"/>
              </w:rPr>
              <w:t>112,8</w:t>
            </w:r>
          </w:p>
        </w:tc>
      </w:tr>
      <w:tr w:rsidR="00011FD0" w:rsidRPr="00011FD0" w:rsidTr="00CA30A7">
        <w:trPr>
          <w:gridAfter w:val="1"/>
          <w:wAfter w:w="26" w:type="dxa"/>
          <w:trHeight w:val="240"/>
        </w:trPr>
        <w:tc>
          <w:tcPr>
            <w:tcW w:w="596" w:type="dxa"/>
            <w:vMerge/>
          </w:tcPr>
          <w:p w:rsidR="00011FD0" w:rsidRPr="00011FD0" w:rsidRDefault="00011FD0" w:rsidP="00CA30A7">
            <w:pPr>
              <w:contextualSpacing/>
              <w:jc w:val="center"/>
              <w:rPr>
                <w:sz w:val="20"/>
                <w:szCs w:val="20"/>
              </w:rPr>
            </w:pPr>
          </w:p>
        </w:tc>
        <w:tc>
          <w:tcPr>
            <w:tcW w:w="5499" w:type="dxa"/>
            <w:tcBorders>
              <w:top w:val="single" w:sz="4" w:space="0" w:color="auto"/>
            </w:tcBorders>
          </w:tcPr>
          <w:p w:rsidR="00011FD0" w:rsidRPr="00011FD0" w:rsidRDefault="00011FD0" w:rsidP="00CA30A7">
            <w:pPr>
              <w:contextualSpacing/>
              <w:rPr>
                <w:sz w:val="20"/>
                <w:szCs w:val="20"/>
              </w:rPr>
            </w:pPr>
            <w:r w:rsidRPr="00011FD0">
              <w:rPr>
                <w:sz w:val="20"/>
                <w:szCs w:val="20"/>
              </w:rPr>
              <w:t>Внебюджет</w:t>
            </w:r>
            <w:r w:rsidRPr="00011FD0">
              <w:rPr>
                <w:sz w:val="20"/>
                <w:szCs w:val="20"/>
              </w:rPr>
              <w:softHyphen/>
              <w:t>ные источники</w:t>
            </w:r>
          </w:p>
        </w:tc>
        <w:tc>
          <w:tcPr>
            <w:tcW w:w="3126" w:type="dxa"/>
            <w:vMerge/>
          </w:tcPr>
          <w:p w:rsidR="00011FD0" w:rsidRPr="00011FD0" w:rsidRDefault="00011FD0" w:rsidP="00CA30A7">
            <w:pPr>
              <w:contextualSpacing/>
              <w:jc w:val="center"/>
              <w:rPr>
                <w:sz w:val="20"/>
                <w:szCs w:val="20"/>
              </w:rPr>
            </w:pPr>
          </w:p>
        </w:tc>
        <w:tc>
          <w:tcPr>
            <w:tcW w:w="1220" w:type="dxa"/>
            <w:tcBorders>
              <w:top w:val="single" w:sz="4" w:space="0" w:color="auto"/>
            </w:tcBorders>
          </w:tcPr>
          <w:p w:rsidR="00011FD0" w:rsidRPr="00011FD0" w:rsidRDefault="00011FD0" w:rsidP="00CA30A7">
            <w:pPr>
              <w:contextualSpacing/>
              <w:jc w:val="center"/>
              <w:rPr>
                <w:sz w:val="20"/>
                <w:szCs w:val="20"/>
              </w:rPr>
            </w:pPr>
            <w:r w:rsidRPr="00011FD0">
              <w:rPr>
                <w:sz w:val="20"/>
                <w:szCs w:val="20"/>
              </w:rPr>
              <w:t>0,0</w:t>
            </w:r>
          </w:p>
        </w:tc>
        <w:tc>
          <w:tcPr>
            <w:tcW w:w="1630" w:type="dxa"/>
          </w:tcPr>
          <w:p w:rsidR="00011FD0" w:rsidRPr="00011FD0" w:rsidRDefault="00011FD0" w:rsidP="00CA30A7">
            <w:pPr>
              <w:contextualSpacing/>
              <w:jc w:val="center"/>
              <w:rPr>
                <w:sz w:val="20"/>
                <w:szCs w:val="20"/>
              </w:rPr>
            </w:pPr>
            <w:r w:rsidRPr="00011FD0">
              <w:rPr>
                <w:sz w:val="20"/>
                <w:szCs w:val="20"/>
              </w:rPr>
              <w:t>0,0</w:t>
            </w:r>
          </w:p>
        </w:tc>
        <w:tc>
          <w:tcPr>
            <w:tcW w:w="1221" w:type="dxa"/>
          </w:tcPr>
          <w:p w:rsidR="00011FD0" w:rsidRPr="00011FD0" w:rsidRDefault="00011FD0" w:rsidP="00CA30A7">
            <w:pPr>
              <w:contextualSpacing/>
              <w:jc w:val="center"/>
              <w:rPr>
                <w:sz w:val="20"/>
                <w:szCs w:val="20"/>
              </w:rPr>
            </w:pPr>
            <w:r w:rsidRPr="00011FD0">
              <w:rPr>
                <w:sz w:val="20"/>
                <w:szCs w:val="20"/>
              </w:rPr>
              <w:t>0,0</w:t>
            </w:r>
          </w:p>
        </w:tc>
        <w:tc>
          <w:tcPr>
            <w:tcW w:w="1473" w:type="dxa"/>
          </w:tcPr>
          <w:p w:rsidR="00011FD0" w:rsidRPr="00011FD0" w:rsidRDefault="00011FD0" w:rsidP="00CA30A7">
            <w:pPr>
              <w:contextualSpacing/>
              <w:jc w:val="center"/>
              <w:rPr>
                <w:sz w:val="20"/>
                <w:szCs w:val="20"/>
              </w:rPr>
            </w:pPr>
            <w:r w:rsidRPr="00011FD0">
              <w:rPr>
                <w:sz w:val="20"/>
                <w:szCs w:val="20"/>
              </w:rPr>
              <w:t>0,0</w:t>
            </w:r>
          </w:p>
        </w:tc>
      </w:tr>
    </w:tbl>
    <w:p w:rsidR="00011FD0" w:rsidRDefault="00011FD0">
      <w:pPr>
        <w:spacing w:after="200" w:line="276" w:lineRule="auto"/>
        <w:rPr>
          <w:sz w:val="24"/>
        </w:rPr>
      </w:pPr>
    </w:p>
    <w:p w:rsidR="00CA30A7" w:rsidRDefault="00CA30A7" w:rsidP="00655FFF">
      <w:pPr>
        <w:tabs>
          <w:tab w:val="left" w:pos="3725"/>
          <w:tab w:val="left" w:pos="4820"/>
        </w:tabs>
        <w:jc w:val="right"/>
        <w:rPr>
          <w:sz w:val="24"/>
        </w:rPr>
      </w:pPr>
      <w:r>
        <w:rPr>
          <w:sz w:val="24"/>
        </w:rPr>
        <w:lastRenderedPageBreak/>
        <w:br/>
      </w:r>
    </w:p>
    <w:p w:rsidR="00655FFF" w:rsidRDefault="00655FFF" w:rsidP="00655FFF">
      <w:pPr>
        <w:tabs>
          <w:tab w:val="left" w:pos="3725"/>
          <w:tab w:val="left" w:pos="4820"/>
        </w:tabs>
        <w:jc w:val="right"/>
        <w:rPr>
          <w:sz w:val="24"/>
        </w:rPr>
      </w:pPr>
      <w:r w:rsidRPr="00655FFF">
        <w:rPr>
          <w:sz w:val="24"/>
        </w:rPr>
        <w:t>Приложение №</w:t>
      </w:r>
      <w:r>
        <w:rPr>
          <w:sz w:val="24"/>
        </w:rPr>
        <w:t>3</w:t>
      </w:r>
    </w:p>
    <w:p w:rsidR="00562E2A" w:rsidRPr="00562E2A" w:rsidRDefault="00562E2A" w:rsidP="00562E2A">
      <w:pPr>
        <w:tabs>
          <w:tab w:val="left" w:pos="3725"/>
          <w:tab w:val="left" w:pos="4820"/>
        </w:tabs>
        <w:jc w:val="right"/>
        <w:rPr>
          <w:sz w:val="24"/>
        </w:rPr>
      </w:pPr>
      <w:r w:rsidRPr="00562E2A">
        <w:rPr>
          <w:sz w:val="24"/>
        </w:rPr>
        <w:t>к постановлению № 83 от 09.08.2025 года</w:t>
      </w:r>
    </w:p>
    <w:p w:rsidR="00562E2A" w:rsidRPr="00655FFF" w:rsidRDefault="00562E2A" w:rsidP="00655FFF">
      <w:pPr>
        <w:tabs>
          <w:tab w:val="left" w:pos="3725"/>
          <w:tab w:val="left" w:pos="4820"/>
        </w:tabs>
        <w:jc w:val="right"/>
        <w:rPr>
          <w:sz w:val="24"/>
        </w:rPr>
      </w:pPr>
    </w:p>
    <w:p w:rsidR="00441DCC" w:rsidRPr="00441DCC" w:rsidRDefault="00441DCC" w:rsidP="00441DCC">
      <w:pPr>
        <w:tabs>
          <w:tab w:val="left" w:pos="3725"/>
          <w:tab w:val="left" w:pos="4820"/>
        </w:tabs>
        <w:jc w:val="right"/>
        <w:rPr>
          <w:sz w:val="24"/>
        </w:rPr>
      </w:pPr>
    </w:p>
    <w:p w:rsidR="00441DCC" w:rsidRPr="00E14568" w:rsidRDefault="00441DCC" w:rsidP="00E14568">
      <w:pPr>
        <w:tabs>
          <w:tab w:val="left" w:pos="3725"/>
          <w:tab w:val="left" w:pos="4820"/>
        </w:tabs>
        <w:rPr>
          <w:szCs w:val="28"/>
        </w:rPr>
      </w:pPr>
    </w:p>
    <w:p w:rsidR="00E14568" w:rsidRPr="00E14568" w:rsidRDefault="00E14568" w:rsidP="00B77390">
      <w:pPr>
        <w:tabs>
          <w:tab w:val="left" w:pos="3725"/>
          <w:tab w:val="left" w:pos="4820"/>
        </w:tabs>
        <w:jc w:val="center"/>
        <w:rPr>
          <w:b/>
          <w:szCs w:val="28"/>
        </w:rPr>
      </w:pPr>
      <w:r w:rsidRPr="00E14568">
        <w:rPr>
          <w:b/>
          <w:szCs w:val="28"/>
        </w:rPr>
        <w:t>4. Параметры финансового обеспечения комплекса процессных мероприятий</w:t>
      </w:r>
    </w:p>
    <w:p w:rsidR="00E14568" w:rsidRPr="00E14568" w:rsidRDefault="00E14568" w:rsidP="00E14568">
      <w:pPr>
        <w:tabs>
          <w:tab w:val="left" w:pos="3725"/>
          <w:tab w:val="left" w:pos="4820"/>
        </w:tabs>
        <w:rPr>
          <w:bCs/>
          <w:szCs w:val="28"/>
        </w:rPr>
      </w:pPr>
    </w:p>
    <w:tbl>
      <w:tblPr>
        <w:tblW w:w="15025"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99"/>
        <w:gridCol w:w="3126"/>
        <w:gridCol w:w="1268"/>
        <w:gridCol w:w="1560"/>
        <w:gridCol w:w="1417"/>
        <w:gridCol w:w="1559"/>
      </w:tblGrid>
      <w:tr w:rsidR="00E14568" w:rsidRPr="00E14568" w:rsidTr="00935299">
        <w:trPr>
          <w:trHeight w:val="371"/>
        </w:trPr>
        <w:tc>
          <w:tcPr>
            <w:tcW w:w="596" w:type="dxa"/>
            <w:vMerge w:val="restart"/>
          </w:tcPr>
          <w:p w:rsidR="00E14568" w:rsidRPr="00E14568" w:rsidRDefault="00E14568" w:rsidP="00935299">
            <w:pPr>
              <w:tabs>
                <w:tab w:val="left" w:pos="3725"/>
                <w:tab w:val="left" w:pos="4820"/>
              </w:tabs>
              <w:jc w:val="center"/>
              <w:rPr>
                <w:sz w:val="20"/>
                <w:szCs w:val="20"/>
              </w:rPr>
            </w:pPr>
            <w:r w:rsidRPr="00E14568">
              <w:rPr>
                <w:sz w:val="20"/>
                <w:szCs w:val="20"/>
              </w:rPr>
              <w:t>№</w:t>
            </w:r>
          </w:p>
          <w:p w:rsidR="00E14568" w:rsidRPr="00E14568" w:rsidRDefault="00E14568" w:rsidP="00935299">
            <w:pPr>
              <w:tabs>
                <w:tab w:val="left" w:pos="3725"/>
                <w:tab w:val="left" w:pos="4820"/>
              </w:tabs>
              <w:jc w:val="center"/>
              <w:rPr>
                <w:sz w:val="20"/>
                <w:szCs w:val="20"/>
              </w:rPr>
            </w:pPr>
            <w:r w:rsidRPr="00E14568">
              <w:rPr>
                <w:sz w:val="20"/>
                <w:szCs w:val="20"/>
              </w:rPr>
              <w:t>п/п</w:t>
            </w:r>
          </w:p>
        </w:tc>
        <w:tc>
          <w:tcPr>
            <w:tcW w:w="5499" w:type="dxa"/>
            <w:vMerge w:val="restart"/>
            <w:vAlign w:val="center"/>
          </w:tcPr>
          <w:p w:rsidR="00E14568" w:rsidRPr="00E14568" w:rsidRDefault="00E14568" w:rsidP="00935299">
            <w:pPr>
              <w:tabs>
                <w:tab w:val="left" w:pos="3725"/>
                <w:tab w:val="left" w:pos="4820"/>
              </w:tabs>
              <w:jc w:val="center"/>
              <w:rPr>
                <w:sz w:val="20"/>
                <w:szCs w:val="20"/>
              </w:rPr>
            </w:pPr>
            <w:r w:rsidRPr="00E14568">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vAlign w:val="center"/>
          </w:tcPr>
          <w:p w:rsidR="00E14568" w:rsidRPr="00E14568" w:rsidRDefault="00E14568" w:rsidP="00935299">
            <w:pPr>
              <w:tabs>
                <w:tab w:val="left" w:pos="3725"/>
                <w:tab w:val="left" w:pos="4820"/>
              </w:tabs>
              <w:jc w:val="center"/>
              <w:rPr>
                <w:sz w:val="20"/>
                <w:szCs w:val="20"/>
              </w:rPr>
            </w:pPr>
            <w:r w:rsidRPr="00E14568">
              <w:rPr>
                <w:sz w:val="20"/>
                <w:szCs w:val="20"/>
              </w:rPr>
              <w:t>Код бюджетной классификации расходов</w:t>
            </w:r>
          </w:p>
        </w:tc>
        <w:tc>
          <w:tcPr>
            <w:tcW w:w="5804" w:type="dxa"/>
            <w:gridSpan w:val="4"/>
            <w:vAlign w:val="center"/>
          </w:tcPr>
          <w:p w:rsidR="00E14568" w:rsidRPr="00E14568" w:rsidRDefault="00E14568" w:rsidP="00935299">
            <w:pPr>
              <w:tabs>
                <w:tab w:val="left" w:pos="3725"/>
                <w:tab w:val="left" w:pos="4820"/>
              </w:tabs>
              <w:jc w:val="center"/>
              <w:rPr>
                <w:sz w:val="20"/>
                <w:szCs w:val="20"/>
              </w:rPr>
            </w:pPr>
            <w:r w:rsidRPr="00E14568">
              <w:rPr>
                <w:sz w:val="20"/>
                <w:szCs w:val="20"/>
              </w:rPr>
              <w:t>Объем расходов по годам реализации (тыс. рублей)</w:t>
            </w:r>
          </w:p>
        </w:tc>
      </w:tr>
      <w:tr w:rsidR="00E14568" w:rsidRPr="00E14568" w:rsidTr="00935299">
        <w:trPr>
          <w:trHeight w:val="20"/>
        </w:trPr>
        <w:tc>
          <w:tcPr>
            <w:tcW w:w="596" w:type="dxa"/>
            <w:vMerge/>
          </w:tcPr>
          <w:p w:rsidR="00E14568" w:rsidRPr="00E14568" w:rsidRDefault="00E14568" w:rsidP="00935299">
            <w:pPr>
              <w:tabs>
                <w:tab w:val="left" w:pos="3725"/>
                <w:tab w:val="left" w:pos="4820"/>
              </w:tabs>
              <w:jc w:val="center"/>
              <w:rPr>
                <w:sz w:val="20"/>
                <w:szCs w:val="20"/>
              </w:rPr>
            </w:pPr>
          </w:p>
        </w:tc>
        <w:tc>
          <w:tcPr>
            <w:tcW w:w="5499" w:type="dxa"/>
            <w:vMerge/>
            <w:vAlign w:val="center"/>
          </w:tcPr>
          <w:p w:rsidR="00E14568" w:rsidRPr="00E14568" w:rsidRDefault="00E14568" w:rsidP="00935299">
            <w:pPr>
              <w:tabs>
                <w:tab w:val="left" w:pos="3725"/>
                <w:tab w:val="left" w:pos="4820"/>
              </w:tabs>
              <w:rPr>
                <w:sz w:val="20"/>
                <w:szCs w:val="20"/>
              </w:rPr>
            </w:pPr>
          </w:p>
        </w:tc>
        <w:tc>
          <w:tcPr>
            <w:tcW w:w="3126" w:type="dxa"/>
            <w:vMerge/>
            <w:vAlign w:val="center"/>
          </w:tcPr>
          <w:p w:rsidR="00E14568" w:rsidRPr="00E14568" w:rsidRDefault="00E14568" w:rsidP="00935299">
            <w:pPr>
              <w:tabs>
                <w:tab w:val="left" w:pos="3725"/>
                <w:tab w:val="left" w:pos="4820"/>
              </w:tabs>
              <w:jc w:val="center"/>
              <w:rPr>
                <w:sz w:val="20"/>
                <w:szCs w:val="20"/>
              </w:rPr>
            </w:pPr>
          </w:p>
        </w:tc>
        <w:tc>
          <w:tcPr>
            <w:tcW w:w="1268" w:type="dxa"/>
            <w:vAlign w:val="center"/>
          </w:tcPr>
          <w:p w:rsidR="00E14568" w:rsidRPr="00E14568" w:rsidRDefault="00E14568" w:rsidP="00935299">
            <w:pPr>
              <w:tabs>
                <w:tab w:val="left" w:pos="3725"/>
                <w:tab w:val="left" w:pos="4820"/>
              </w:tabs>
              <w:jc w:val="center"/>
              <w:rPr>
                <w:sz w:val="20"/>
                <w:szCs w:val="20"/>
              </w:rPr>
            </w:pPr>
            <w:r w:rsidRPr="00E14568">
              <w:rPr>
                <w:sz w:val="20"/>
                <w:szCs w:val="20"/>
              </w:rPr>
              <w:t>2025</w:t>
            </w:r>
          </w:p>
        </w:tc>
        <w:tc>
          <w:tcPr>
            <w:tcW w:w="1560" w:type="dxa"/>
            <w:vAlign w:val="center"/>
          </w:tcPr>
          <w:p w:rsidR="00E14568" w:rsidRPr="00E14568" w:rsidRDefault="00E14568" w:rsidP="00935299">
            <w:pPr>
              <w:tabs>
                <w:tab w:val="left" w:pos="3725"/>
                <w:tab w:val="left" w:pos="4820"/>
              </w:tabs>
              <w:jc w:val="center"/>
              <w:rPr>
                <w:sz w:val="20"/>
                <w:szCs w:val="20"/>
              </w:rPr>
            </w:pPr>
            <w:r w:rsidRPr="00E14568">
              <w:rPr>
                <w:sz w:val="20"/>
                <w:szCs w:val="20"/>
              </w:rPr>
              <w:t>2026</w:t>
            </w:r>
          </w:p>
        </w:tc>
        <w:tc>
          <w:tcPr>
            <w:tcW w:w="1417" w:type="dxa"/>
            <w:vAlign w:val="center"/>
          </w:tcPr>
          <w:p w:rsidR="00E14568" w:rsidRPr="00E14568" w:rsidRDefault="00E14568" w:rsidP="00935299">
            <w:pPr>
              <w:tabs>
                <w:tab w:val="left" w:pos="3725"/>
                <w:tab w:val="left" w:pos="4820"/>
              </w:tabs>
              <w:jc w:val="center"/>
              <w:rPr>
                <w:sz w:val="20"/>
                <w:szCs w:val="20"/>
              </w:rPr>
            </w:pPr>
            <w:r w:rsidRPr="00E14568">
              <w:rPr>
                <w:sz w:val="20"/>
                <w:szCs w:val="20"/>
              </w:rPr>
              <w:t>2027</w:t>
            </w:r>
          </w:p>
        </w:tc>
        <w:tc>
          <w:tcPr>
            <w:tcW w:w="1559" w:type="dxa"/>
            <w:vAlign w:val="center"/>
          </w:tcPr>
          <w:p w:rsidR="00E14568" w:rsidRPr="00E14568" w:rsidRDefault="00E14568" w:rsidP="00935299">
            <w:pPr>
              <w:tabs>
                <w:tab w:val="left" w:pos="3725"/>
                <w:tab w:val="left" w:pos="4820"/>
              </w:tabs>
              <w:jc w:val="center"/>
              <w:rPr>
                <w:sz w:val="20"/>
                <w:szCs w:val="20"/>
              </w:rPr>
            </w:pPr>
            <w:r w:rsidRPr="00E14568">
              <w:rPr>
                <w:sz w:val="20"/>
                <w:szCs w:val="20"/>
              </w:rPr>
              <w:t>Всего</w:t>
            </w:r>
          </w:p>
        </w:tc>
      </w:tr>
      <w:tr w:rsidR="00E14568" w:rsidRPr="00E14568" w:rsidTr="00935299">
        <w:trPr>
          <w:trHeight w:val="17"/>
        </w:trPr>
        <w:tc>
          <w:tcPr>
            <w:tcW w:w="596" w:type="dxa"/>
          </w:tcPr>
          <w:p w:rsidR="00E14568" w:rsidRPr="00E14568" w:rsidRDefault="00E14568" w:rsidP="00935299">
            <w:pPr>
              <w:tabs>
                <w:tab w:val="left" w:pos="3725"/>
                <w:tab w:val="left" w:pos="4820"/>
              </w:tabs>
              <w:jc w:val="center"/>
              <w:rPr>
                <w:sz w:val="20"/>
                <w:szCs w:val="20"/>
              </w:rPr>
            </w:pPr>
            <w:r w:rsidRPr="00E14568">
              <w:rPr>
                <w:sz w:val="20"/>
                <w:szCs w:val="20"/>
              </w:rPr>
              <w:t>1</w:t>
            </w:r>
          </w:p>
        </w:tc>
        <w:tc>
          <w:tcPr>
            <w:tcW w:w="5499" w:type="dxa"/>
          </w:tcPr>
          <w:p w:rsidR="00E14568" w:rsidRPr="00E14568" w:rsidRDefault="00E14568" w:rsidP="00935299">
            <w:pPr>
              <w:tabs>
                <w:tab w:val="left" w:pos="3725"/>
                <w:tab w:val="left" w:pos="4820"/>
              </w:tabs>
              <w:jc w:val="center"/>
              <w:rPr>
                <w:sz w:val="20"/>
                <w:szCs w:val="20"/>
              </w:rPr>
            </w:pPr>
            <w:r w:rsidRPr="00E14568">
              <w:rPr>
                <w:sz w:val="20"/>
                <w:szCs w:val="20"/>
              </w:rPr>
              <w:t>2</w:t>
            </w:r>
          </w:p>
        </w:tc>
        <w:tc>
          <w:tcPr>
            <w:tcW w:w="3126" w:type="dxa"/>
          </w:tcPr>
          <w:p w:rsidR="00E14568" w:rsidRPr="00E14568" w:rsidRDefault="00E14568" w:rsidP="00935299">
            <w:pPr>
              <w:tabs>
                <w:tab w:val="left" w:pos="3725"/>
                <w:tab w:val="left" w:pos="4820"/>
              </w:tabs>
              <w:jc w:val="center"/>
              <w:rPr>
                <w:sz w:val="20"/>
                <w:szCs w:val="20"/>
              </w:rPr>
            </w:pPr>
            <w:r w:rsidRPr="00E14568">
              <w:rPr>
                <w:sz w:val="20"/>
                <w:szCs w:val="20"/>
              </w:rPr>
              <w:t>3</w:t>
            </w:r>
          </w:p>
        </w:tc>
        <w:tc>
          <w:tcPr>
            <w:tcW w:w="1268" w:type="dxa"/>
          </w:tcPr>
          <w:p w:rsidR="00E14568" w:rsidRPr="00E14568" w:rsidRDefault="00E14568" w:rsidP="00935299">
            <w:pPr>
              <w:tabs>
                <w:tab w:val="left" w:pos="3725"/>
                <w:tab w:val="left" w:pos="4820"/>
              </w:tabs>
              <w:jc w:val="center"/>
              <w:rPr>
                <w:sz w:val="20"/>
                <w:szCs w:val="20"/>
              </w:rPr>
            </w:pPr>
            <w:r w:rsidRPr="00E14568">
              <w:rPr>
                <w:sz w:val="20"/>
                <w:szCs w:val="20"/>
              </w:rPr>
              <w:t>4</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5</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6</w:t>
            </w:r>
          </w:p>
        </w:tc>
        <w:tc>
          <w:tcPr>
            <w:tcW w:w="1559" w:type="dxa"/>
          </w:tcPr>
          <w:p w:rsidR="00E14568" w:rsidRPr="00E14568" w:rsidRDefault="00E14568" w:rsidP="00935299">
            <w:pPr>
              <w:tabs>
                <w:tab w:val="left" w:pos="3725"/>
                <w:tab w:val="left" w:pos="4820"/>
              </w:tabs>
              <w:jc w:val="center"/>
              <w:rPr>
                <w:sz w:val="20"/>
                <w:szCs w:val="20"/>
              </w:rPr>
            </w:pPr>
            <w:r w:rsidRPr="00E14568">
              <w:rPr>
                <w:sz w:val="20"/>
                <w:szCs w:val="20"/>
              </w:rPr>
              <w:t>7</w:t>
            </w:r>
          </w:p>
        </w:tc>
      </w:tr>
      <w:tr w:rsidR="00655FFF" w:rsidRPr="00E14568" w:rsidTr="00935299">
        <w:trPr>
          <w:trHeight w:val="17"/>
        </w:trPr>
        <w:tc>
          <w:tcPr>
            <w:tcW w:w="596" w:type="dxa"/>
          </w:tcPr>
          <w:p w:rsidR="00655FFF" w:rsidRPr="00E14568" w:rsidRDefault="00655FFF" w:rsidP="00655FFF">
            <w:pPr>
              <w:tabs>
                <w:tab w:val="left" w:pos="3725"/>
                <w:tab w:val="left" w:pos="4820"/>
              </w:tabs>
              <w:jc w:val="center"/>
              <w:rPr>
                <w:sz w:val="20"/>
                <w:szCs w:val="20"/>
              </w:rPr>
            </w:pPr>
            <w:r w:rsidRPr="00E14568">
              <w:rPr>
                <w:sz w:val="20"/>
                <w:szCs w:val="20"/>
              </w:rPr>
              <w:t>1.</w:t>
            </w:r>
          </w:p>
        </w:tc>
        <w:tc>
          <w:tcPr>
            <w:tcW w:w="5499" w:type="dxa"/>
            <w:tcBorders>
              <w:bottom w:val="single" w:sz="4" w:space="0" w:color="auto"/>
            </w:tcBorders>
          </w:tcPr>
          <w:p w:rsidR="00655FFF" w:rsidRPr="00E14568" w:rsidRDefault="00655FFF" w:rsidP="00655FFF">
            <w:pPr>
              <w:tabs>
                <w:tab w:val="left" w:pos="3725"/>
                <w:tab w:val="left" w:pos="4820"/>
              </w:tabs>
              <w:rPr>
                <w:sz w:val="20"/>
                <w:szCs w:val="20"/>
              </w:rPr>
            </w:pPr>
            <w:r w:rsidRPr="00E14568">
              <w:rPr>
                <w:sz w:val="20"/>
                <w:szCs w:val="20"/>
              </w:rPr>
              <w:t>Комплекс процессных мероприятий «</w:t>
            </w:r>
            <w:r w:rsidRPr="0020687C">
              <w:rPr>
                <w:sz w:val="20"/>
                <w:szCs w:val="20"/>
              </w:rPr>
              <w:t>Обустройство и содержание спортивных объектов в надлежащем состоянии</w:t>
            </w:r>
            <w:r w:rsidRPr="00E14568">
              <w:rPr>
                <w:sz w:val="20"/>
                <w:szCs w:val="20"/>
              </w:rPr>
              <w:t>», в том числе:</w:t>
            </w:r>
          </w:p>
        </w:tc>
        <w:tc>
          <w:tcPr>
            <w:tcW w:w="3126" w:type="dxa"/>
            <w:tcBorders>
              <w:top w:val="single" w:sz="4" w:space="0" w:color="auto"/>
              <w:bottom w:val="single" w:sz="4" w:space="0" w:color="auto"/>
            </w:tcBorders>
          </w:tcPr>
          <w:p w:rsidR="00655FFF" w:rsidRPr="00E14568" w:rsidRDefault="00655FFF" w:rsidP="00655FFF">
            <w:pPr>
              <w:tabs>
                <w:tab w:val="left" w:pos="3725"/>
                <w:tab w:val="left" w:pos="4820"/>
              </w:tabs>
              <w:jc w:val="center"/>
              <w:rPr>
                <w:sz w:val="20"/>
                <w:szCs w:val="20"/>
              </w:rPr>
            </w:pPr>
            <w:r w:rsidRPr="00E14568">
              <w:rPr>
                <w:sz w:val="20"/>
                <w:szCs w:val="20"/>
              </w:rPr>
              <w:t>Х</w:t>
            </w:r>
          </w:p>
          <w:p w:rsidR="00655FFF" w:rsidRPr="00E14568" w:rsidRDefault="00655FFF" w:rsidP="00655FFF">
            <w:pPr>
              <w:tabs>
                <w:tab w:val="left" w:pos="3725"/>
                <w:tab w:val="left" w:pos="4820"/>
              </w:tabs>
              <w:jc w:val="center"/>
              <w:rPr>
                <w:sz w:val="20"/>
                <w:szCs w:val="20"/>
              </w:rPr>
            </w:pPr>
          </w:p>
        </w:tc>
        <w:tc>
          <w:tcPr>
            <w:tcW w:w="1268" w:type="dxa"/>
            <w:tcBorders>
              <w:top w:val="single" w:sz="4" w:space="0" w:color="auto"/>
              <w:bottom w:val="single" w:sz="4" w:space="0" w:color="auto"/>
            </w:tcBorders>
          </w:tcPr>
          <w:p w:rsidR="00655FFF" w:rsidRPr="00E14568" w:rsidRDefault="00655FFF" w:rsidP="00655FFF">
            <w:pPr>
              <w:tabs>
                <w:tab w:val="left" w:pos="3725"/>
                <w:tab w:val="left" w:pos="4820"/>
              </w:tabs>
              <w:jc w:val="center"/>
              <w:rPr>
                <w:sz w:val="20"/>
                <w:szCs w:val="20"/>
              </w:rPr>
            </w:pPr>
            <w:r>
              <w:rPr>
                <w:sz w:val="20"/>
                <w:szCs w:val="20"/>
              </w:rPr>
              <w:t>2 320,2</w:t>
            </w:r>
          </w:p>
        </w:tc>
        <w:tc>
          <w:tcPr>
            <w:tcW w:w="1560" w:type="dxa"/>
          </w:tcPr>
          <w:p w:rsidR="00655FFF" w:rsidRPr="00E14568" w:rsidRDefault="00655FFF" w:rsidP="00655FFF">
            <w:pPr>
              <w:tabs>
                <w:tab w:val="left" w:pos="3725"/>
                <w:tab w:val="left" w:pos="4820"/>
              </w:tabs>
              <w:jc w:val="center"/>
              <w:rPr>
                <w:sz w:val="20"/>
                <w:szCs w:val="20"/>
              </w:rPr>
            </w:pPr>
            <w:r w:rsidRPr="00E14568">
              <w:rPr>
                <w:sz w:val="20"/>
                <w:szCs w:val="20"/>
              </w:rPr>
              <w:t>0,0</w:t>
            </w:r>
          </w:p>
        </w:tc>
        <w:tc>
          <w:tcPr>
            <w:tcW w:w="1417" w:type="dxa"/>
          </w:tcPr>
          <w:p w:rsidR="00655FFF" w:rsidRPr="00E14568" w:rsidRDefault="00655FFF" w:rsidP="00655FFF">
            <w:pPr>
              <w:tabs>
                <w:tab w:val="left" w:pos="3725"/>
                <w:tab w:val="left" w:pos="4820"/>
              </w:tabs>
              <w:jc w:val="center"/>
              <w:rPr>
                <w:sz w:val="20"/>
                <w:szCs w:val="20"/>
              </w:rPr>
            </w:pPr>
            <w:r w:rsidRPr="00E14568">
              <w:rPr>
                <w:sz w:val="20"/>
                <w:szCs w:val="20"/>
              </w:rPr>
              <w:t>0,0</w:t>
            </w:r>
          </w:p>
        </w:tc>
        <w:tc>
          <w:tcPr>
            <w:tcW w:w="1559" w:type="dxa"/>
          </w:tcPr>
          <w:p w:rsidR="00655FFF" w:rsidRPr="00E14568" w:rsidRDefault="00655FFF" w:rsidP="00655FFF">
            <w:pPr>
              <w:tabs>
                <w:tab w:val="left" w:pos="3725"/>
                <w:tab w:val="left" w:pos="4820"/>
              </w:tabs>
              <w:jc w:val="center"/>
              <w:rPr>
                <w:sz w:val="20"/>
                <w:szCs w:val="20"/>
              </w:rPr>
            </w:pPr>
            <w:r w:rsidRPr="00655FFF">
              <w:rPr>
                <w:sz w:val="20"/>
                <w:szCs w:val="20"/>
              </w:rPr>
              <w:t>2 320,2</w:t>
            </w:r>
          </w:p>
        </w:tc>
      </w:tr>
      <w:tr w:rsidR="00441DCC" w:rsidRPr="00E14568" w:rsidTr="00935299">
        <w:trPr>
          <w:trHeight w:val="20"/>
        </w:trPr>
        <w:tc>
          <w:tcPr>
            <w:tcW w:w="596" w:type="dxa"/>
            <w:vMerge w:val="restart"/>
          </w:tcPr>
          <w:p w:rsidR="00441DCC" w:rsidRPr="00E14568" w:rsidRDefault="00441DCC" w:rsidP="00441DCC">
            <w:pPr>
              <w:tabs>
                <w:tab w:val="left" w:pos="3725"/>
                <w:tab w:val="left" w:pos="4820"/>
              </w:tabs>
              <w:jc w:val="center"/>
              <w:rPr>
                <w:sz w:val="20"/>
                <w:szCs w:val="20"/>
              </w:rPr>
            </w:pPr>
          </w:p>
        </w:tc>
        <w:tc>
          <w:tcPr>
            <w:tcW w:w="5499" w:type="dxa"/>
            <w:tcBorders>
              <w:bottom w:val="single" w:sz="4" w:space="0" w:color="auto"/>
            </w:tcBorders>
          </w:tcPr>
          <w:p w:rsidR="00441DCC" w:rsidRPr="00E14568" w:rsidRDefault="00441DCC" w:rsidP="00441DCC">
            <w:pPr>
              <w:tabs>
                <w:tab w:val="left" w:pos="3725"/>
                <w:tab w:val="left" w:pos="4820"/>
              </w:tabs>
              <w:rPr>
                <w:sz w:val="20"/>
                <w:szCs w:val="20"/>
              </w:rPr>
            </w:pPr>
            <w:r w:rsidRPr="00E14568">
              <w:rPr>
                <w:sz w:val="20"/>
                <w:szCs w:val="20"/>
              </w:rPr>
              <w:t>Федерального бюджета</w:t>
            </w:r>
          </w:p>
        </w:tc>
        <w:tc>
          <w:tcPr>
            <w:tcW w:w="3126" w:type="dxa"/>
            <w:vMerge w:val="restart"/>
          </w:tcPr>
          <w:p w:rsidR="00441DCC" w:rsidRPr="00E14568" w:rsidRDefault="00441DCC" w:rsidP="00441DCC">
            <w:pPr>
              <w:tabs>
                <w:tab w:val="left" w:pos="3725"/>
                <w:tab w:val="left" w:pos="4820"/>
              </w:tabs>
              <w:jc w:val="center"/>
              <w:rPr>
                <w:sz w:val="20"/>
                <w:szCs w:val="20"/>
              </w:rPr>
            </w:pPr>
          </w:p>
        </w:tc>
        <w:tc>
          <w:tcPr>
            <w:tcW w:w="1268"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60"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417"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59" w:type="dxa"/>
          </w:tcPr>
          <w:p w:rsidR="00441DCC" w:rsidRPr="00E14568" w:rsidRDefault="00441DCC" w:rsidP="00441DCC">
            <w:pPr>
              <w:tabs>
                <w:tab w:val="left" w:pos="3725"/>
                <w:tab w:val="left" w:pos="4820"/>
              </w:tabs>
              <w:jc w:val="center"/>
              <w:rPr>
                <w:sz w:val="20"/>
                <w:szCs w:val="20"/>
              </w:rPr>
            </w:pPr>
            <w:r w:rsidRPr="00E14568">
              <w:rPr>
                <w:sz w:val="20"/>
                <w:szCs w:val="20"/>
              </w:rPr>
              <w:t>0,0</w:t>
            </w:r>
          </w:p>
        </w:tc>
      </w:tr>
      <w:tr w:rsidR="00441DCC" w:rsidRPr="00E14568" w:rsidTr="00935299">
        <w:trPr>
          <w:trHeight w:val="20"/>
        </w:trPr>
        <w:tc>
          <w:tcPr>
            <w:tcW w:w="596" w:type="dxa"/>
            <w:vMerge/>
          </w:tcPr>
          <w:p w:rsidR="00441DCC" w:rsidRPr="00E14568" w:rsidRDefault="00441DCC" w:rsidP="00441DCC">
            <w:pPr>
              <w:tabs>
                <w:tab w:val="left" w:pos="3725"/>
                <w:tab w:val="left" w:pos="4820"/>
              </w:tabs>
              <w:jc w:val="center"/>
              <w:rPr>
                <w:sz w:val="20"/>
                <w:szCs w:val="20"/>
              </w:rPr>
            </w:pPr>
          </w:p>
        </w:tc>
        <w:tc>
          <w:tcPr>
            <w:tcW w:w="5499" w:type="dxa"/>
            <w:tcBorders>
              <w:bottom w:val="single" w:sz="4" w:space="0" w:color="auto"/>
            </w:tcBorders>
          </w:tcPr>
          <w:p w:rsidR="00441DCC" w:rsidRPr="00E14568" w:rsidRDefault="00441DCC" w:rsidP="00441DCC">
            <w:pPr>
              <w:tabs>
                <w:tab w:val="left" w:pos="3725"/>
                <w:tab w:val="left" w:pos="4820"/>
              </w:tabs>
              <w:rPr>
                <w:sz w:val="20"/>
                <w:szCs w:val="20"/>
              </w:rPr>
            </w:pPr>
            <w:r w:rsidRPr="00E14568">
              <w:rPr>
                <w:sz w:val="20"/>
                <w:szCs w:val="20"/>
              </w:rPr>
              <w:t>Областного бюджета</w:t>
            </w:r>
          </w:p>
        </w:tc>
        <w:tc>
          <w:tcPr>
            <w:tcW w:w="3126" w:type="dxa"/>
            <w:vMerge/>
          </w:tcPr>
          <w:p w:rsidR="00441DCC" w:rsidRPr="00E14568" w:rsidRDefault="00441DCC" w:rsidP="00441DCC">
            <w:pPr>
              <w:tabs>
                <w:tab w:val="left" w:pos="3725"/>
                <w:tab w:val="left" w:pos="4820"/>
              </w:tabs>
              <w:jc w:val="center"/>
              <w:rPr>
                <w:sz w:val="20"/>
                <w:szCs w:val="20"/>
              </w:rPr>
            </w:pPr>
          </w:p>
        </w:tc>
        <w:tc>
          <w:tcPr>
            <w:tcW w:w="1268"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60"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417"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59" w:type="dxa"/>
          </w:tcPr>
          <w:p w:rsidR="00441DCC" w:rsidRPr="00E14568" w:rsidRDefault="00441DCC" w:rsidP="00441DCC">
            <w:pPr>
              <w:tabs>
                <w:tab w:val="left" w:pos="3725"/>
                <w:tab w:val="left" w:pos="4820"/>
              </w:tabs>
              <w:jc w:val="center"/>
              <w:rPr>
                <w:sz w:val="20"/>
                <w:szCs w:val="20"/>
              </w:rPr>
            </w:pPr>
            <w:r w:rsidRPr="00E14568">
              <w:rPr>
                <w:sz w:val="20"/>
                <w:szCs w:val="20"/>
              </w:rPr>
              <w:t>0,0</w:t>
            </w:r>
          </w:p>
        </w:tc>
      </w:tr>
      <w:tr w:rsidR="00655FFF" w:rsidRPr="00E14568" w:rsidTr="00935299">
        <w:trPr>
          <w:trHeight w:val="20"/>
        </w:trPr>
        <w:tc>
          <w:tcPr>
            <w:tcW w:w="596" w:type="dxa"/>
            <w:vMerge/>
          </w:tcPr>
          <w:p w:rsidR="00655FFF" w:rsidRPr="00E14568" w:rsidRDefault="00655FFF" w:rsidP="00655FFF">
            <w:pPr>
              <w:tabs>
                <w:tab w:val="left" w:pos="3725"/>
                <w:tab w:val="left" w:pos="4820"/>
              </w:tabs>
              <w:jc w:val="center"/>
              <w:rPr>
                <w:sz w:val="20"/>
                <w:szCs w:val="20"/>
              </w:rPr>
            </w:pPr>
          </w:p>
        </w:tc>
        <w:tc>
          <w:tcPr>
            <w:tcW w:w="5499" w:type="dxa"/>
            <w:tcBorders>
              <w:bottom w:val="single" w:sz="4" w:space="0" w:color="auto"/>
            </w:tcBorders>
          </w:tcPr>
          <w:p w:rsidR="00655FFF" w:rsidRPr="00E14568" w:rsidRDefault="00655FFF" w:rsidP="00655FFF">
            <w:pPr>
              <w:tabs>
                <w:tab w:val="left" w:pos="3725"/>
                <w:tab w:val="left" w:pos="4820"/>
              </w:tabs>
              <w:rPr>
                <w:sz w:val="20"/>
                <w:szCs w:val="20"/>
              </w:rPr>
            </w:pPr>
            <w:r w:rsidRPr="00E14568">
              <w:rPr>
                <w:sz w:val="20"/>
                <w:szCs w:val="20"/>
              </w:rPr>
              <w:t>Местного бюджета</w:t>
            </w:r>
          </w:p>
        </w:tc>
        <w:tc>
          <w:tcPr>
            <w:tcW w:w="3126" w:type="dxa"/>
            <w:vMerge/>
          </w:tcPr>
          <w:p w:rsidR="00655FFF" w:rsidRPr="00E14568" w:rsidRDefault="00655FFF" w:rsidP="00655FFF">
            <w:pPr>
              <w:tabs>
                <w:tab w:val="left" w:pos="3725"/>
                <w:tab w:val="left" w:pos="4820"/>
              </w:tabs>
              <w:jc w:val="center"/>
              <w:rPr>
                <w:sz w:val="20"/>
                <w:szCs w:val="20"/>
              </w:rPr>
            </w:pPr>
          </w:p>
        </w:tc>
        <w:tc>
          <w:tcPr>
            <w:tcW w:w="1268" w:type="dxa"/>
            <w:tcBorders>
              <w:top w:val="single" w:sz="4" w:space="0" w:color="auto"/>
              <w:bottom w:val="single" w:sz="4" w:space="0" w:color="auto"/>
            </w:tcBorders>
          </w:tcPr>
          <w:p w:rsidR="00655FFF" w:rsidRPr="00E14568" w:rsidRDefault="00655FFF" w:rsidP="00655FFF">
            <w:pPr>
              <w:tabs>
                <w:tab w:val="left" w:pos="3725"/>
                <w:tab w:val="left" w:pos="4820"/>
              </w:tabs>
              <w:jc w:val="center"/>
              <w:rPr>
                <w:sz w:val="20"/>
                <w:szCs w:val="20"/>
              </w:rPr>
            </w:pPr>
            <w:r>
              <w:rPr>
                <w:sz w:val="20"/>
                <w:szCs w:val="20"/>
              </w:rPr>
              <w:t>2 320,2</w:t>
            </w:r>
          </w:p>
        </w:tc>
        <w:tc>
          <w:tcPr>
            <w:tcW w:w="1560" w:type="dxa"/>
          </w:tcPr>
          <w:p w:rsidR="00655FFF" w:rsidRPr="00E14568" w:rsidRDefault="00655FFF" w:rsidP="00655FFF">
            <w:pPr>
              <w:tabs>
                <w:tab w:val="left" w:pos="3725"/>
                <w:tab w:val="left" w:pos="4820"/>
              </w:tabs>
              <w:jc w:val="center"/>
              <w:rPr>
                <w:sz w:val="20"/>
                <w:szCs w:val="20"/>
              </w:rPr>
            </w:pPr>
            <w:r w:rsidRPr="00E14568">
              <w:rPr>
                <w:sz w:val="20"/>
                <w:szCs w:val="20"/>
              </w:rPr>
              <w:t>0,0</w:t>
            </w:r>
          </w:p>
        </w:tc>
        <w:tc>
          <w:tcPr>
            <w:tcW w:w="1417" w:type="dxa"/>
          </w:tcPr>
          <w:p w:rsidR="00655FFF" w:rsidRPr="00E14568" w:rsidRDefault="00655FFF" w:rsidP="00655FFF">
            <w:pPr>
              <w:tabs>
                <w:tab w:val="left" w:pos="3725"/>
                <w:tab w:val="left" w:pos="4820"/>
              </w:tabs>
              <w:jc w:val="center"/>
              <w:rPr>
                <w:sz w:val="20"/>
                <w:szCs w:val="20"/>
              </w:rPr>
            </w:pPr>
            <w:r w:rsidRPr="00E14568">
              <w:rPr>
                <w:sz w:val="20"/>
                <w:szCs w:val="20"/>
              </w:rPr>
              <w:t>0,0</w:t>
            </w:r>
          </w:p>
        </w:tc>
        <w:tc>
          <w:tcPr>
            <w:tcW w:w="1559" w:type="dxa"/>
          </w:tcPr>
          <w:p w:rsidR="00655FFF" w:rsidRPr="00E14568" w:rsidRDefault="00655FFF" w:rsidP="00655FFF">
            <w:pPr>
              <w:tabs>
                <w:tab w:val="left" w:pos="3725"/>
                <w:tab w:val="left" w:pos="4820"/>
              </w:tabs>
              <w:jc w:val="center"/>
              <w:rPr>
                <w:sz w:val="20"/>
                <w:szCs w:val="20"/>
              </w:rPr>
            </w:pPr>
            <w:r w:rsidRPr="00655FFF">
              <w:rPr>
                <w:sz w:val="20"/>
                <w:szCs w:val="20"/>
              </w:rPr>
              <w:t>2 320,2</w:t>
            </w:r>
          </w:p>
        </w:tc>
      </w:tr>
      <w:tr w:rsidR="00441DCC" w:rsidRPr="00E14568" w:rsidTr="00935299">
        <w:trPr>
          <w:trHeight w:val="20"/>
        </w:trPr>
        <w:tc>
          <w:tcPr>
            <w:tcW w:w="596" w:type="dxa"/>
          </w:tcPr>
          <w:p w:rsidR="00441DCC" w:rsidRPr="00E14568" w:rsidRDefault="00441DCC" w:rsidP="00441DCC">
            <w:pPr>
              <w:tabs>
                <w:tab w:val="left" w:pos="3725"/>
                <w:tab w:val="left" w:pos="4820"/>
              </w:tabs>
              <w:jc w:val="center"/>
              <w:rPr>
                <w:sz w:val="20"/>
                <w:szCs w:val="20"/>
              </w:rPr>
            </w:pPr>
          </w:p>
        </w:tc>
        <w:tc>
          <w:tcPr>
            <w:tcW w:w="5499" w:type="dxa"/>
            <w:tcBorders>
              <w:bottom w:val="single" w:sz="4" w:space="0" w:color="auto"/>
            </w:tcBorders>
          </w:tcPr>
          <w:p w:rsidR="00441DCC" w:rsidRPr="00E14568" w:rsidRDefault="00441DCC" w:rsidP="00441DCC">
            <w:pPr>
              <w:tabs>
                <w:tab w:val="left" w:pos="3725"/>
                <w:tab w:val="left" w:pos="4820"/>
              </w:tabs>
              <w:rPr>
                <w:sz w:val="20"/>
                <w:szCs w:val="20"/>
              </w:rPr>
            </w:pPr>
            <w:r w:rsidRPr="00E14568">
              <w:rPr>
                <w:sz w:val="20"/>
                <w:szCs w:val="20"/>
              </w:rPr>
              <w:t>Внебюджет</w:t>
            </w:r>
            <w:r w:rsidRPr="00E14568">
              <w:rPr>
                <w:sz w:val="20"/>
                <w:szCs w:val="20"/>
              </w:rPr>
              <w:softHyphen/>
              <w:t>ные источники</w:t>
            </w:r>
          </w:p>
        </w:tc>
        <w:tc>
          <w:tcPr>
            <w:tcW w:w="3126" w:type="dxa"/>
            <w:vMerge/>
            <w:tcBorders>
              <w:bottom w:val="single" w:sz="4" w:space="0" w:color="auto"/>
            </w:tcBorders>
          </w:tcPr>
          <w:p w:rsidR="00441DCC" w:rsidRPr="00E14568" w:rsidRDefault="00441DCC" w:rsidP="00441DCC">
            <w:pPr>
              <w:tabs>
                <w:tab w:val="left" w:pos="3725"/>
                <w:tab w:val="left" w:pos="4820"/>
              </w:tabs>
              <w:jc w:val="center"/>
              <w:rPr>
                <w:sz w:val="20"/>
                <w:szCs w:val="20"/>
              </w:rPr>
            </w:pPr>
          </w:p>
        </w:tc>
        <w:tc>
          <w:tcPr>
            <w:tcW w:w="1268"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60"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417"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59" w:type="dxa"/>
          </w:tcPr>
          <w:p w:rsidR="00441DCC" w:rsidRPr="00E14568" w:rsidRDefault="00441DCC" w:rsidP="00441DCC">
            <w:pPr>
              <w:tabs>
                <w:tab w:val="left" w:pos="3725"/>
                <w:tab w:val="left" w:pos="4820"/>
              </w:tabs>
              <w:jc w:val="center"/>
              <w:rPr>
                <w:sz w:val="20"/>
                <w:szCs w:val="20"/>
              </w:rPr>
            </w:pPr>
            <w:r w:rsidRPr="00E14568">
              <w:rPr>
                <w:sz w:val="20"/>
                <w:szCs w:val="20"/>
              </w:rPr>
              <w:t>0,0</w:t>
            </w:r>
          </w:p>
        </w:tc>
      </w:tr>
      <w:tr w:rsidR="00655FFF" w:rsidRPr="00E14568" w:rsidTr="00935299">
        <w:trPr>
          <w:trHeight w:val="323"/>
        </w:trPr>
        <w:tc>
          <w:tcPr>
            <w:tcW w:w="596" w:type="dxa"/>
          </w:tcPr>
          <w:p w:rsidR="00655FFF" w:rsidRPr="00E14568" w:rsidRDefault="00655FFF" w:rsidP="00655FFF">
            <w:pPr>
              <w:tabs>
                <w:tab w:val="left" w:pos="3725"/>
                <w:tab w:val="left" w:pos="4820"/>
              </w:tabs>
              <w:jc w:val="center"/>
              <w:rPr>
                <w:sz w:val="20"/>
                <w:szCs w:val="20"/>
              </w:rPr>
            </w:pPr>
            <w:r w:rsidRPr="00E14568">
              <w:rPr>
                <w:sz w:val="20"/>
                <w:szCs w:val="20"/>
              </w:rPr>
              <w:t>1.1</w:t>
            </w:r>
          </w:p>
        </w:tc>
        <w:tc>
          <w:tcPr>
            <w:tcW w:w="5499" w:type="dxa"/>
            <w:tcBorders>
              <w:top w:val="single" w:sz="4" w:space="0" w:color="auto"/>
              <w:bottom w:val="single" w:sz="4" w:space="0" w:color="auto"/>
            </w:tcBorders>
          </w:tcPr>
          <w:p w:rsidR="00655FFF" w:rsidRPr="00E14568" w:rsidRDefault="00655FFF" w:rsidP="00655FFF">
            <w:pPr>
              <w:tabs>
                <w:tab w:val="left" w:pos="3725"/>
                <w:tab w:val="left" w:pos="4820"/>
              </w:tabs>
              <w:rPr>
                <w:sz w:val="20"/>
                <w:szCs w:val="20"/>
              </w:rPr>
            </w:pPr>
            <w:r w:rsidRPr="00E14568">
              <w:rPr>
                <w:sz w:val="20"/>
                <w:szCs w:val="20"/>
              </w:rPr>
              <w:t>Мероприятие (результат) 1 «</w:t>
            </w:r>
            <w:r w:rsidRPr="00BD14B6">
              <w:rPr>
                <w:sz w:val="20"/>
                <w:szCs w:val="20"/>
              </w:rPr>
              <w:t xml:space="preserve">Расходы на обустройство и содержание спортивных </w:t>
            </w:r>
            <w:r>
              <w:rPr>
                <w:sz w:val="20"/>
                <w:szCs w:val="20"/>
              </w:rPr>
              <w:t>объектов</w:t>
            </w:r>
            <w:r w:rsidRPr="00E14568">
              <w:rPr>
                <w:sz w:val="20"/>
                <w:szCs w:val="20"/>
              </w:rPr>
              <w:t>» (всего), в том числе:</w:t>
            </w:r>
          </w:p>
        </w:tc>
        <w:tc>
          <w:tcPr>
            <w:tcW w:w="3126" w:type="dxa"/>
            <w:vMerge w:val="restart"/>
            <w:tcBorders>
              <w:top w:val="single" w:sz="4" w:space="0" w:color="auto"/>
            </w:tcBorders>
          </w:tcPr>
          <w:p w:rsidR="00655FFF" w:rsidRPr="00E14568" w:rsidRDefault="00655FFF" w:rsidP="00655FFF">
            <w:pPr>
              <w:tabs>
                <w:tab w:val="left" w:pos="3725"/>
                <w:tab w:val="left" w:pos="4820"/>
              </w:tabs>
              <w:jc w:val="center"/>
              <w:rPr>
                <w:sz w:val="20"/>
                <w:szCs w:val="20"/>
              </w:rPr>
            </w:pPr>
            <w:r w:rsidRPr="00E14568">
              <w:rPr>
                <w:sz w:val="20"/>
                <w:szCs w:val="20"/>
              </w:rPr>
              <w:t>951 1101 1140</w:t>
            </w:r>
            <w:r>
              <w:rPr>
                <w:sz w:val="20"/>
                <w:szCs w:val="20"/>
              </w:rPr>
              <w:t>5</w:t>
            </w:r>
            <w:r w:rsidRPr="00E14568">
              <w:rPr>
                <w:sz w:val="20"/>
                <w:szCs w:val="20"/>
              </w:rPr>
              <w:t>28</w:t>
            </w:r>
            <w:r>
              <w:rPr>
                <w:sz w:val="20"/>
                <w:szCs w:val="20"/>
              </w:rPr>
              <w:t>510</w:t>
            </w:r>
            <w:r w:rsidRPr="00E14568">
              <w:rPr>
                <w:sz w:val="20"/>
                <w:szCs w:val="20"/>
              </w:rPr>
              <w:t xml:space="preserve"> 244</w:t>
            </w:r>
          </w:p>
        </w:tc>
        <w:tc>
          <w:tcPr>
            <w:tcW w:w="1268" w:type="dxa"/>
            <w:tcBorders>
              <w:top w:val="single" w:sz="4" w:space="0" w:color="auto"/>
              <w:bottom w:val="single" w:sz="4" w:space="0" w:color="auto"/>
            </w:tcBorders>
          </w:tcPr>
          <w:p w:rsidR="00655FFF" w:rsidRPr="00E14568" w:rsidRDefault="00655FFF" w:rsidP="00655FFF">
            <w:pPr>
              <w:tabs>
                <w:tab w:val="left" w:pos="3725"/>
                <w:tab w:val="left" w:pos="4820"/>
              </w:tabs>
              <w:jc w:val="center"/>
              <w:rPr>
                <w:sz w:val="20"/>
                <w:szCs w:val="20"/>
              </w:rPr>
            </w:pPr>
            <w:r>
              <w:rPr>
                <w:sz w:val="20"/>
                <w:szCs w:val="20"/>
              </w:rPr>
              <w:t>2 320,2</w:t>
            </w:r>
          </w:p>
        </w:tc>
        <w:tc>
          <w:tcPr>
            <w:tcW w:w="1560" w:type="dxa"/>
          </w:tcPr>
          <w:p w:rsidR="00655FFF" w:rsidRPr="00E14568" w:rsidRDefault="00655FFF" w:rsidP="00655FFF">
            <w:pPr>
              <w:tabs>
                <w:tab w:val="left" w:pos="3725"/>
                <w:tab w:val="left" w:pos="4820"/>
              </w:tabs>
              <w:jc w:val="center"/>
              <w:rPr>
                <w:sz w:val="20"/>
                <w:szCs w:val="20"/>
              </w:rPr>
            </w:pPr>
            <w:r w:rsidRPr="00E14568">
              <w:rPr>
                <w:sz w:val="20"/>
                <w:szCs w:val="20"/>
              </w:rPr>
              <w:t>0,0</w:t>
            </w:r>
          </w:p>
        </w:tc>
        <w:tc>
          <w:tcPr>
            <w:tcW w:w="1417" w:type="dxa"/>
          </w:tcPr>
          <w:p w:rsidR="00655FFF" w:rsidRPr="00E14568" w:rsidRDefault="00655FFF" w:rsidP="00655FFF">
            <w:pPr>
              <w:tabs>
                <w:tab w:val="left" w:pos="3725"/>
                <w:tab w:val="left" w:pos="4820"/>
              </w:tabs>
              <w:jc w:val="center"/>
              <w:rPr>
                <w:sz w:val="20"/>
                <w:szCs w:val="20"/>
              </w:rPr>
            </w:pPr>
            <w:r w:rsidRPr="00E14568">
              <w:rPr>
                <w:sz w:val="20"/>
                <w:szCs w:val="20"/>
              </w:rPr>
              <w:t>0,0</w:t>
            </w:r>
          </w:p>
        </w:tc>
        <w:tc>
          <w:tcPr>
            <w:tcW w:w="1559" w:type="dxa"/>
          </w:tcPr>
          <w:p w:rsidR="00655FFF" w:rsidRPr="00E14568" w:rsidRDefault="00655FFF" w:rsidP="00655FFF">
            <w:pPr>
              <w:tabs>
                <w:tab w:val="left" w:pos="3725"/>
                <w:tab w:val="left" w:pos="4820"/>
              </w:tabs>
              <w:jc w:val="center"/>
              <w:rPr>
                <w:sz w:val="20"/>
                <w:szCs w:val="20"/>
              </w:rPr>
            </w:pPr>
            <w:r w:rsidRPr="00655FFF">
              <w:rPr>
                <w:sz w:val="20"/>
                <w:szCs w:val="20"/>
              </w:rPr>
              <w:t>2 320,2</w:t>
            </w:r>
          </w:p>
        </w:tc>
      </w:tr>
      <w:tr w:rsidR="00E14568" w:rsidRPr="00E14568" w:rsidTr="00935299">
        <w:trPr>
          <w:trHeight w:val="141"/>
        </w:trPr>
        <w:tc>
          <w:tcPr>
            <w:tcW w:w="596" w:type="dxa"/>
            <w:vMerge w:val="restart"/>
          </w:tcPr>
          <w:p w:rsidR="00E14568" w:rsidRPr="00E14568" w:rsidRDefault="00E14568" w:rsidP="00935299">
            <w:pPr>
              <w:tabs>
                <w:tab w:val="left" w:pos="3725"/>
                <w:tab w:val="left" w:pos="4820"/>
              </w:tabs>
              <w:jc w:val="center"/>
              <w:rPr>
                <w:sz w:val="20"/>
                <w:szCs w:val="20"/>
              </w:rPr>
            </w:pPr>
          </w:p>
        </w:tc>
        <w:tc>
          <w:tcPr>
            <w:tcW w:w="5499" w:type="dxa"/>
            <w:tcBorders>
              <w:top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Федерального бюджета</w:t>
            </w:r>
          </w:p>
        </w:tc>
        <w:tc>
          <w:tcPr>
            <w:tcW w:w="3126" w:type="dxa"/>
            <w:vMerge/>
          </w:tcPr>
          <w:p w:rsidR="00E14568" w:rsidRPr="00E14568" w:rsidRDefault="00E14568" w:rsidP="00935299">
            <w:pPr>
              <w:tabs>
                <w:tab w:val="left" w:pos="3725"/>
                <w:tab w:val="left" w:pos="4820"/>
              </w:tabs>
              <w:jc w:val="center"/>
              <w:rPr>
                <w:sz w:val="20"/>
                <w:szCs w:val="20"/>
              </w:rPr>
            </w:pPr>
          </w:p>
        </w:tc>
        <w:tc>
          <w:tcPr>
            <w:tcW w:w="1268" w:type="dxa"/>
            <w:tcBorders>
              <w:top w:val="single" w:sz="4" w:space="0" w:color="auto"/>
            </w:tcBorders>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E14568" w:rsidP="00935299">
            <w:pPr>
              <w:tabs>
                <w:tab w:val="left" w:pos="3725"/>
                <w:tab w:val="left" w:pos="4820"/>
              </w:tabs>
              <w:jc w:val="center"/>
              <w:rPr>
                <w:sz w:val="20"/>
                <w:szCs w:val="20"/>
              </w:rPr>
            </w:pPr>
            <w:r w:rsidRPr="00E14568">
              <w:rPr>
                <w:sz w:val="20"/>
                <w:szCs w:val="20"/>
              </w:rPr>
              <w:t>0,0</w:t>
            </w:r>
          </w:p>
        </w:tc>
      </w:tr>
      <w:tr w:rsidR="00E14568" w:rsidRPr="00E14568" w:rsidTr="00935299">
        <w:trPr>
          <w:trHeight w:val="141"/>
        </w:trPr>
        <w:tc>
          <w:tcPr>
            <w:tcW w:w="596" w:type="dxa"/>
            <w:vMerge/>
          </w:tcPr>
          <w:p w:rsidR="00E14568" w:rsidRPr="00E14568" w:rsidRDefault="00E14568" w:rsidP="00935299">
            <w:pPr>
              <w:tabs>
                <w:tab w:val="left" w:pos="3725"/>
                <w:tab w:val="left" w:pos="4820"/>
              </w:tabs>
              <w:jc w:val="center"/>
              <w:rPr>
                <w:sz w:val="20"/>
                <w:szCs w:val="20"/>
              </w:rPr>
            </w:pPr>
          </w:p>
        </w:tc>
        <w:tc>
          <w:tcPr>
            <w:tcW w:w="5499" w:type="dxa"/>
            <w:tcBorders>
              <w:top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Областного бюджета</w:t>
            </w:r>
          </w:p>
        </w:tc>
        <w:tc>
          <w:tcPr>
            <w:tcW w:w="3126" w:type="dxa"/>
            <w:vMerge/>
          </w:tcPr>
          <w:p w:rsidR="00E14568" w:rsidRPr="00E14568" w:rsidRDefault="00E14568" w:rsidP="00935299">
            <w:pPr>
              <w:tabs>
                <w:tab w:val="left" w:pos="3725"/>
                <w:tab w:val="left" w:pos="4820"/>
              </w:tabs>
              <w:jc w:val="center"/>
              <w:rPr>
                <w:sz w:val="20"/>
                <w:szCs w:val="20"/>
              </w:rPr>
            </w:pPr>
          </w:p>
        </w:tc>
        <w:tc>
          <w:tcPr>
            <w:tcW w:w="1268" w:type="dxa"/>
            <w:tcBorders>
              <w:top w:val="single" w:sz="4" w:space="0" w:color="auto"/>
            </w:tcBorders>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E14568" w:rsidP="00935299">
            <w:pPr>
              <w:tabs>
                <w:tab w:val="left" w:pos="3725"/>
                <w:tab w:val="left" w:pos="4820"/>
              </w:tabs>
              <w:jc w:val="center"/>
              <w:rPr>
                <w:sz w:val="20"/>
                <w:szCs w:val="20"/>
              </w:rPr>
            </w:pPr>
            <w:r w:rsidRPr="00E14568">
              <w:rPr>
                <w:sz w:val="20"/>
                <w:szCs w:val="20"/>
              </w:rPr>
              <w:t>0,0</w:t>
            </w:r>
          </w:p>
        </w:tc>
      </w:tr>
      <w:tr w:rsidR="00E14568" w:rsidRPr="00E14568" w:rsidTr="00935299">
        <w:trPr>
          <w:trHeight w:val="141"/>
        </w:trPr>
        <w:tc>
          <w:tcPr>
            <w:tcW w:w="596" w:type="dxa"/>
            <w:vMerge/>
          </w:tcPr>
          <w:p w:rsidR="00E14568" w:rsidRPr="00E14568" w:rsidRDefault="00E14568" w:rsidP="00935299">
            <w:pPr>
              <w:tabs>
                <w:tab w:val="left" w:pos="3725"/>
                <w:tab w:val="left" w:pos="4820"/>
              </w:tabs>
              <w:jc w:val="center"/>
              <w:rPr>
                <w:sz w:val="20"/>
                <w:szCs w:val="20"/>
              </w:rPr>
            </w:pPr>
          </w:p>
        </w:tc>
        <w:tc>
          <w:tcPr>
            <w:tcW w:w="5499" w:type="dxa"/>
            <w:tcBorders>
              <w:top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Местного бюджета</w:t>
            </w:r>
          </w:p>
        </w:tc>
        <w:tc>
          <w:tcPr>
            <w:tcW w:w="3126" w:type="dxa"/>
            <w:vMerge/>
          </w:tcPr>
          <w:p w:rsidR="00E14568" w:rsidRPr="00E14568" w:rsidRDefault="00E14568" w:rsidP="00935299">
            <w:pPr>
              <w:tabs>
                <w:tab w:val="left" w:pos="3725"/>
                <w:tab w:val="left" w:pos="4820"/>
              </w:tabs>
              <w:jc w:val="center"/>
              <w:rPr>
                <w:sz w:val="20"/>
                <w:szCs w:val="20"/>
              </w:rPr>
            </w:pPr>
          </w:p>
        </w:tc>
        <w:tc>
          <w:tcPr>
            <w:tcW w:w="1268" w:type="dxa"/>
            <w:tcBorders>
              <w:top w:val="single" w:sz="4" w:space="0" w:color="auto"/>
            </w:tcBorders>
          </w:tcPr>
          <w:p w:rsidR="00E14568" w:rsidRPr="00E14568" w:rsidRDefault="00655FFF" w:rsidP="00935299">
            <w:pPr>
              <w:tabs>
                <w:tab w:val="left" w:pos="3725"/>
                <w:tab w:val="left" w:pos="4820"/>
              </w:tabs>
              <w:jc w:val="center"/>
              <w:rPr>
                <w:sz w:val="20"/>
                <w:szCs w:val="20"/>
              </w:rPr>
            </w:pPr>
            <w:r>
              <w:rPr>
                <w:sz w:val="20"/>
                <w:szCs w:val="20"/>
              </w:rPr>
              <w:t>2 320,2</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655FFF" w:rsidP="00935299">
            <w:pPr>
              <w:tabs>
                <w:tab w:val="left" w:pos="3725"/>
                <w:tab w:val="left" w:pos="4820"/>
              </w:tabs>
              <w:jc w:val="center"/>
              <w:rPr>
                <w:sz w:val="20"/>
                <w:szCs w:val="20"/>
              </w:rPr>
            </w:pPr>
            <w:r w:rsidRPr="00655FFF">
              <w:rPr>
                <w:sz w:val="20"/>
                <w:szCs w:val="20"/>
              </w:rPr>
              <w:t>2 320,2</w:t>
            </w:r>
          </w:p>
        </w:tc>
      </w:tr>
      <w:tr w:rsidR="00E14568" w:rsidRPr="00E14568" w:rsidTr="00935299">
        <w:trPr>
          <w:trHeight w:val="141"/>
        </w:trPr>
        <w:tc>
          <w:tcPr>
            <w:tcW w:w="596" w:type="dxa"/>
            <w:vMerge/>
          </w:tcPr>
          <w:p w:rsidR="00E14568" w:rsidRPr="00E14568" w:rsidRDefault="00E14568" w:rsidP="00E14568">
            <w:pPr>
              <w:tabs>
                <w:tab w:val="left" w:pos="3725"/>
                <w:tab w:val="left" w:pos="4820"/>
              </w:tabs>
              <w:rPr>
                <w:sz w:val="20"/>
                <w:szCs w:val="20"/>
              </w:rPr>
            </w:pPr>
          </w:p>
        </w:tc>
        <w:tc>
          <w:tcPr>
            <w:tcW w:w="5499" w:type="dxa"/>
            <w:tcBorders>
              <w:top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Внебюджет</w:t>
            </w:r>
            <w:r w:rsidRPr="00E14568">
              <w:rPr>
                <w:sz w:val="20"/>
                <w:szCs w:val="20"/>
              </w:rPr>
              <w:softHyphen/>
              <w:t>ные источники</w:t>
            </w:r>
          </w:p>
        </w:tc>
        <w:tc>
          <w:tcPr>
            <w:tcW w:w="3126" w:type="dxa"/>
            <w:vMerge/>
          </w:tcPr>
          <w:p w:rsidR="00E14568" w:rsidRPr="00E14568" w:rsidRDefault="00E14568" w:rsidP="00E14568">
            <w:pPr>
              <w:tabs>
                <w:tab w:val="left" w:pos="3725"/>
                <w:tab w:val="left" w:pos="4820"/>
              </w:tabs>
              <w:rPr>
                <w:sz w:val="20"/>
                <w:szCs w:val="20"/>
              </w:rPr>
            </w:pPr>
          </w:p>
        </w:tc>
        <w:tc>
          <w:tcPr>
            <w:tcW w:w="1268" w:type="dxa"/>
            <w:tcBorders>
              <w:top w:val="single" w:sz="4" w:space="0" w:color="auto"/>
            </w:tcBorders>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E14568" w:rsidP="00935299">
            <w:pPr>
              <w:tabs>
                <w:tab w:val="left" w:pos="3725"/>
                <w:tab w:val="left" w:pos="4820"/>
              </w:tabs>
              <w:jc w:val="center"/>
              <w:rPr>
                <w:sz w:val="20"/>
                <w:szCs w:val="20"/>
              </w:rPr>
            </w:pPr>
            <w:r w:rsidRPr="00E14568">
              <w:rPr>
                <w:sz w:val="20"/>
                <w:szCs w:val="20"/>
              </w:rPr>
              <w:t>0,0</w:t>
            </w:r>
          </w:p>
        </w:tc>
      </w:tr>
    </w:tbl>
    <w:p w:rsidR="00E14568" w:rsidRPr="00E14568" w:rsidRDefault="00E14568" w:rsidP="00E14568">
      <w:pPr>
        <w:tabs>
          <w:tab w:val="left" w:pos="3725"/>
          <w:tab w:val="left" w:pos="4820"/>
        </w:tabs>
        <w:rPr>
          <w:bCs/>
          <w:szCs w:val="28"/>
        </w:rPr>
      </w:pPr>
    </w:p>
    <w:sectPr w:rsidR="00E14568" w:rsidRPr="00E14568" w:rsidSect="00441DCC">
      <w:pgSz w:w="16838" w:h="11905" w:orient="landscape" w:code="9"/>
      <w:pgMar w:top="567" w:right="567" w:bottom="1134" w:left="39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E8D" w:rsidRDefault="002C0E8D">
      <w:r>
        <w:separator/>
      </w:r>
    </w:p>
  </w:endnote>
  <w:endnote w:type="continuationSeparator" w:id="1">
    <w:p w:rsidR="002C0E8D" w:rsidRDefault="002C0E8D">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39417"/>
      <w:docPartObj>
        <w:docPartGallery w:val="Page Numbers (Bottom of Page)"/>
        <w:docPartUnique/>
      </w:docPartObj>
    </w:sdtPr>
    <w:sdtContent>
      <w:p w:rsidR="00DC7AFC" w:rsidRDefault="006B114F" w:rsidP="00E30A53">
        <w:pPr>
          <w:pStyle w:val="a7"/>
          <w:jc w:val="center"/>
        </w:pPr>
        <w:r>
          <w:fldChar w:fldCharType="begin"/>
        </w:r>
        <w:r w:rsidR="00100C77">
          <w:instrText>PAGE   \* MERGEFORMAT</w:instrText>
        </w:r>
        <w:r>
          <w:fldChar w:fldCharType="separate"/>
        </w:r>
        <w:r w:rsidR="00161DBE">
          <w:rPr>
            <w:noProof/>
          </w:rPr>
          <w:t>1</w:t>
        </w:r>
        <w:r>
          <w:rPr>
            <w:noProof/>
          </w:rPr>
          <w:fldChar w:fldCharType="end"/>
        </w:r>
      </w:p>
    </w:sdtContent>
  </w:sdt>
  <w:p w:rsidR="00552A93" w:rsidRDefault="00552A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E8D" w:rsidRDefault="002C0E8D">
      <w:r>
        <w:separator/>
      </w:r>
    </w:p>
  </w:footnote>
  <w:footnote w:type="continuationSeparator" w:id="1">
    <w:p w:rsidR="002C0E8D" w:rsidRDefault="002C0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0"/>
    <w:lvl w:ilvl="0">
      <w:start w:val="2008"/>
      <w:numFmt w:val="bullet"/>
      <w:lvlText w:val="-"/>
      <w:lvlJc w:val="left"/>
      <w:pPr>
        <w:tabs>
          <w:tab w:val="num" w:pos="1080"/>
        </w:tabs>
        <w:ind w:left="1080" w:hanging="360"/>
      </w:pPr>
      <w:rPr>
        <w:rFonts w:ascii="OpenSymbol" w:hAnsi="OpenSymbol"/>
      </w:r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18825A87"/>
    <w:multiLevelType w:val="multilevel"/>
    <w:tmpl w:val="4938747C"/>
    <w:lvl w:ilvl="0">
      <w:start w:val="1"/>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8CC0804"/>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3616FA5"/>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AB05347"/>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3A14AE"/>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C26B33"/>
    <w:multiLevelType w:val="hybridMultilevel"/>
    <w:tmpl w:val="612C36BE"/>
    <w:lvl w:ilvl="0" w:tplc="A2C850D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FA9661C"/>
    <w:multiLevelType w:val="hybridMultilevel"/>
    <w:tmpl w:val="7A64E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8">
    <w:nsid w:val="4E1829B1"/>
    <w:multiLevelType w:val="hybridMultilevel"/>
    <w:tmpl w:val="12B4C26E"/>
    <w:lvl w:ilvl="0" w:tplc="8556A4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3A11961"/>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0">
    <w:nsid w:val="56A831CA"/>
    <w:multiLevelType w:val="hybridMultilevel"/>
    <w:tmpl w:val="12B4C26E"/>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9DB397E"/>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6">
    <w:nsid w:val="6DBA37A2"/>
    <w:multiLevelType w:val="hybridMultilevel"/>
    <w:tmpl w:val="84367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977077"/>
    <w:multiLevelType w:val="hybridMultilevel"/>
    <w:tmpl w:val="ABD47D8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3"/>
  </w:num>
  <w:num w:numId="27">
    <w:abstractNumId w:val="6"/>
  </w:num>
  <w:num w:numId="28">
    <w:abstractNumId w:val="12"/>
  </w:num>
  <w:num w:numId="29">
    <w:abstractNumId w:val="13"/>
  </w:num>
  <w:num w:numId="30">
    <w:abstractNumId w:val="25"/>
  </w:num>
  <w:num w:numId="31">
    <w:abstractNumId w:val="19"/>
  </w:num>
  <w:num w:numId="32">
    <w:abstractNumId w:val="22"/>
  </w:num>
  <w:num w:numId="33">
    <w:abstractNumId w:val="14"/>
  </w:num>
  <w:num w:numId="34">
    <w:abstractNumId w:val="26"/>
  </w:num>
  <w:num w:numId="35">
    <w:abstractNumId w:val="0"/>
  </w:num>
  <w:num w:numId="36">
    <w:abstractNumId w:val="15"/>
  </w:num>
  <w:num w:numId="37">
    <w:abstractNumId w:val="8"/>
  </w:num>
  <w:num w:numId="38">
    <w:abstractNumId w:val="18"/>
  </w:num>
  <w:num w:numId="39">
    <w:abstractNumId w:val="5"/>
  </w:num>
  <w:num w:numId="40">
    <w:abstractNumId w:val="20"/>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7192"/>
    <w:rsid w:val="00001D9D"/>
    <w:rsid w:val="00002BF0"/>
    <w:rsid w:val="00002DC4"/>
    <w:rsid w:val="00011FD0"/>
    <w:rsid w:val="000226BA"/>
    <w:rsid w:val="00024AF2"/>
    <w:rsid w:val="00027A02"/>
    <w:rsid w:val="00035149"/>
    <w:rsid w:val="00040060"/>
    <w:rsid w:val="00042FFA"/>
    <w:rsid w:val="00043E44"/>
    <w:rsid w:val="000448E9"/>
    <w:rsid w:val="000463AE"/>
    <w:rsid w:val="00046583"/>
    <w:rsid w:val="00062917"/>
    <w:rsid w:val="00066C85"/>
    <w:rsid w:val="00076982"/>
    <w:rsid w:val="00077033"/>
    <w:rsid w:val="000776BB"/>
    <w:rsid w:val="00084D16"/>
    <w:rsid w:val="000869BF"/>
    <w:rsid w:val="00092DEE"/>
    <w:rsid w:val="000B014D"/>
    <w:rsid w:val="000B054E"/>
    <w:rsid w:val="000B2713"/>
    <w:rsid w:val="000C190D"/>
    <w:rsid w:val="000C5FD6"/>
    <w:rsid w:val="000D25F3"/>
    <w:rsid w:val="000D7B03"/>
    <w:rsid w:val="000E3737"/>
    <w:rsid w:val="000E38A9"/>
    <w:rsid w:val="000E71A5"/>
    <w:rsid w:val="000F327F"/>
    <w:rsid w:val="000F55B5"/>
    <w:rsid w:val="000F576F"/>
    <w:rsid w:val="0010020F"/>
    <w:rsid w:val="00100C77"/>
    <w:rsid w:val="00111106"/>
    <w:rsid w:val="00111A78"/>
    <w:rsid w:val="001140C0"/>
    <w:rsid w:val="001255B2"/>
    <w:rsid w:val="00131417"/>
    <w:rsid w:val="0013239F"/>
    <w:rsid w:val="0013357B"/>
    <w:rsid w:val="0014776A"/>
    <w:rsid w:val="001540D5"/>
    <w:rsid w:val="0015439D"/>
    <w:rsid w:val="00154416"/>
    <w:rsid w:val="0016179D"/>
    <w:rsid w:val="00161DBE"/>
    <w:rsid w:val="0016617B"/>
    <w:rsid w:val="001736B8"/>
    <w:rsid w:val="00173ACF"/>
    <w:rsid w:val="00181BD8"/>
    <w:rsid w:val="001834A5"/>
    <w:rsid w:val="001843A5"/>
    <w:rsid w:val="001847D9"/>
    <w:rsid w:val="00184C4F"/>
    <w:rsid w:val="00187250"/>
    <w:rsid w:val="00191B85"/>
    <w:rsid w:val="00194AF2"/>
    <w:rsid w:val="00196E98"/>
    <w:rsid w:val="00197F4A"/>
    <w:rsid w:val="001A3AA4"/>
    <w:rsid w:val="001B341A"/>
    <w:rsid w:val="001B4373"/>
    <w:rsid w:val="001C36D3"/>
    <w:rsid w:val="001C5144"/>
    <w:rsid w:val="001C735F"/>
    <w:rsid w:val="001E02EA"/>
    <w:rsid w:val="001E68A0"/>
    <w:rsid w:val="001E7BD7"/>
    <w:rsid w:val="001F2838"/>
    <w:rsid w:val="001F37FF"/>
    <w:rsid w:val="001F4658"/>
    <w:rsid w:val="001F5DBC"/>
    <w:rsid w:val="002031CE"/>
    <w:rsid w:val="00204662"/>
    <w:rsid w:val="00206963"/>
    <w:rsid w:val="0021596E"/>
    <w:rsid w:val="00231587"/>
    <w:rsid w:val="002317D7"/>
    <w:rsid w:val="00237675"/>
    <w:rsid w:val="002535C4"/>
    <w:rsid w:val="00253608"/>
    <w:rsid w:val="00254DE4"/>
    <w:rsid w:val="0026138F"/>
    <w:rsid w:val="0026730E"/>
    <w:rsid w:val="00270302"/>
    <w:rsid w:val="002706C5"/>
    <w:rsid w:val="002738CF"/>
    <w:rsid w:val="0027427B"/>
    <w:rsid w:val="00276196"/>
    <w:rsid w:val="00277AE8"/>
    <w:rsid w:val="00280340"/>
    <w:rsid w:val="00284D4C"/>
    <w:rsid w:val="00286CC5"/>
    <w:rsid w:val="00295B77"/>
    <w:rsid w:val="002977D3"/>
    <w:rsid w:val="002A23C8"/>
    <w:rsid w:val="002A69E8"/>
    <w:rsid w:val="002A761D"/>
    <w:rsid w:val="002B5034"/>
    <w:rsid w:val="002C0E8D"/>
    <w:rsid w:val="002E2EE6"/>
    <w:rsid w:val="002E7710"/>
    <w:rsid w:val="00304EE7"/>
    <w:rsid w:val="00305632"/>
    <w:rsid w:val="00306EDE"/>
    <w:rsid w:val="00312C47"/>
    <w:rsid w:val="00315063"/>
    <w:rsid w:val="00315D61"/>
    <w:rsid w:val="00327853"/>
    <w:rsid w:val="003348E5"/>
    <w:rsid w:val="00336E63"/>
    <w:rsid w:val="00341385"/>
    <w:rsid w:val="00344259"/>
    <w:rsid w:val="0035026D"/>
    <w:rsid w:val="00351BBF"/>
    <w:rsid w:val="003627DB"/>
    <w:rsid w:val="00363543"/>
    <w:rsid w:val="00372F98"/>
    <w:rsid w:val="00377FFA"/>
    <w:rsid w:val="00384A43"/>
    <w:rsid w:val="00385582"/>
    <w:rsid w:val="00385D22"/>
    <w:rsid w:val="00390AA2"/>
    <w:rsid w:val="00394767"/>
    <w:rsid w:val="00394E8D"/>
    <w:rsid w:val="0039555D"/>
    <w:rsid w:val="00395D56"/>
    <w:rsid w:val="003A177D"/>
    <w:rsid w:val="003A1E15"/>
    <w:rsid w:val="003A6C0D"/>
    <w:rsid w:val="003B10B7"/>
    <w:rsid w:val="003B1D67"/>
    <w:rsid w:val="003B2EF7"/>
    <w:rsid w:val="003C0F3C"/>
    <w:rsid w:val="003C228D"/>
    <w:rsid w:val="003C4582"/>
    <w:rsid w:val="003C766B"/>
    <w:rsid w:val="003D1A13"/>
    <w:rsid w:val="003D4574"/>
    <w:rsid w:val="003D534F"/>
    <w:rsid w:val="003E0781"/>
    <w:rsid w:val="003E1A80"/>
    <w:rsid w:val="003E20AD"/>
    <w:rsid w:val="003E2265"/>
    <w:rsid w:val="003E4352"/>
    <w:rsid w:val="003E6D08"/>
    <w:rsid w:val="003E7ACD"/>
    <w:rsid w:val="003F1B98"/>
    <w:rsid w:val="003F3362"/>
    <w:rsid w:val="003F5C67"/>
    <w:rsid w:val="003F7E12"/>
    <w:rsid w:val="00400E52"/>
    <w:rsid w:val="00401437"/>
    <w:rsid w:val="00404171"/>
    <w:rsid w:val="00405427"/>
    <w:rsid w:val="00406E16"/>
    <w:rsid w:val="0041366C"/>
    <w:rsid w:val="00416478"/>
    <w:rsid w:val="00416DF1"/>
    <w:rsid w:val="00422EB8"/>
    <w:rsid w:val="00424750"/>
    <w:rsid w:val="0043664E"/>
    <w:rsid w:val="0043689B"/>
    <w:rsid w:val="00441DCC"/>
    <w:rsid w:val="004424FD"/>
    <w:rsid w:val="004427AE"/>
    <w:rsid w:val="004440C7"/>
    <w:rsid w:val="00447F7F"/>
    <w:rsid w:val="00450E7E"/>
    <w:rsid w:val="004560B5"/>
    <w:rsid w:val="00456D22"/>
    <w:rsid w:val="00456D64"/>
    <w:rsid w:val="00470B4C"/>
    <w:rsid w:val="0047241F"/>
    <w:rsid w:val="0047281D"/>
    <w:rsid w:val="00475330"/>
    <w:rsid w:val="00477545"/>
    <w:rsid w:val="00484C46"/>
    <w:rsid w:val="0049040B"/>
    <w:rsid w:val="004947D3"/>
    <w:rsid w:val="00495841"/>
    <w:rsid w:val="004A62A7"/>
    <w:rsid w:val="004B0081"/>
    <w:rsid w:val="004C0B25"/>
    <w:rsid w:val="004C24C8"/>
    <w:rsid w:val="004C7196"/>
    <w:rsid w:val="004D10A8"/>
    <w:rsid w:val="004D581B"/>
    <w:rsid w:val="004D5F09"/>
    <w:rsid w:val="004E01E9"/>
    <w:rsid w:val="004E0249"/>
    <w:rsid w:val="004E0AEF"/>
    <w:rsid w:val="004E590D"/>
    <w:rsid w:val="004F234D"/>
    <w:rsid w:val="005009CC"/>
    <w:rsid w:val="00502670"/>
    <w:rsid w:val="00507CCB"/>
    <w:rsid w:val="00511F5F"/>
    <w:rsid w:val="005135A9"/>
    <w:rsid w:val="005146B4"/>
    <w:rsid w:val="00517E1E"/>
    <w:rsid w:val="00531C0E"/>
    <w:rsid w:val="005338C9"/>
    <w:rsid w:val="00543C7C"/>
    <w:rsid w:val="00547D75"/>
    <w:rsid w:val="00552A93"/>
    <w:rsid w:val="00553375"/>
    <w:rsid w:val="0055618A"/>
    <w:rsid w:val="00562D09"/>
    <w:rsid w:val="00562E2A"/>
    <w:rsid w:val="00562F92"/>
    <w:rsid w:val="005659A6"/>
    <w:rsid w:val="005720E7"/>
    <w:rsid w:val="00572A20"/>
    <w:rsid w:val="00574268"/>
    <w:rsid w:val="00576685"/>
    <w:rsid w:val="0058274E"/>
    <w:rsid w:val="005853F7"/>
    <w:rsid w:val="00587D70"/>
    <w:rsid w:val="00595C3E"/>
    <w:rsid w:val="00595E5D"/>
    <w:rsid w:val="005960BF"/>
    <w:rsid w:val="005A23EE"/>
    <w:rsid w:val="005A4B4E"/>
    <w:rsid w:val="005A5AFA"/>
    <w:rsid w:val="005A738B"/>
    <w:rsid w:val="005B091A"/>
    <w:rsid w:val="005C085D"/>
    <w:rsid w:val="005C1CD2"/>
    <w:rsid w:val="005C3DDC"/>
    <w:rsid w:val="005C69AA"/>
    <w:rsid w:val="005D10CC"/>
    <w:rsid w:val="005D1821"/>
    <w:rsid w:val="005D45BD"/>
    <w:rsid w:val="005E0F24"/>
    <w:rsid w:val="005E63EA"/>
    <w:rsid w:val="005E6CD0"/>
    <w:rsid w:val="005F02DC"/>
    <w:rsid w:val="005F6AB6"/>
    <w:rsid w:val="00601E9E"/>
    <w:rsid w:val="006075BD"/>
    <w:rsid w:val="00614916"/>
    <w:rsid w:val="00617E02"/>
    <w:rsid w:val="0062324E"/>
    <w:rsid w:val="00623CE0"/>
    <w:rsid w:val="00625119"/>
    <w:rsid w:val="00626EAB"/>
    <w:rsid w:val="0062710A"/>
    <w:rsid w:val="00642292"/>
    <w:rsid w:val="006440DC"/>
    <w:rsid w:val="006446E9"/>
    <w:rsid w:val="00644AA9"/>
    <w:rsid w:val="006460AE"/>
    <w:rsid w:val="00652A4D"/>
    <w:rsid w:val="00655FFF"/>
    <w:rsid w:val="006668D2"/>
    <w:rsid w:val="006744AF"/>
    <w:rsid w:val="00683420"/>
    <w:rsid w:val="0068349D"/>
    <w:rsid w:val="00684F72"/>
    <w:rsid w:val="00687BF1"/>
    <w:rsid w:val="00691273"/>
    <w:rsid w:val="0069257E"/>
    <w:rsid w:val="00697031"/>
    <w:rsid w:val="006A1EB1"/>
    <w:rsid w:val="006A1F8D"/>
    <w:rsid w:val="006A2D04"/>
    <w:rsid w:val="006A51E3"/>
    <w:rsid w:val="006B114F"/>
    <w:rsid w:val="006B12AD"/>
    <w:rsid w:val="006B40E5"/>
    <w:rsid w:val="006B5BD9"/>
    <w:rsid w:val="006B6682"/>
    <w:rsid w:val="006B73BB"/>
    <w:rsid w:val="006B798B"/>
    <w:rsid w:val="006C062C"/>
    <w:rsid w:val="006C2E08"/>
    <w:rsid w:val="006C333F"/>
    <w:rsid w:val="006C3A38"/>
    <w:rsid w:val="006C498E"/>
    <w:rsid w:val="006C7CF5"/>
    <w:rsid w:val="006D096A"/>
    <w:rsid w:val="006D127A"/>
    <w:rsid w:val="006D43C0"/>
    <w:rsid w:val="006D5DB4"/>
    <w:rsid w:val="006E1027"/>
    <w:rsid w:val="006E2BA8"/>
    <w:rsid w:val="006F031E"/>
    <w:rsid w:val="006F30E2"/>
    <w:rsid w:val="006F4699"/>
    <w:rsid w:val="006F4793"/>
    <w:rsid w:val="00707FA7"/>
    <w:rsid w:val="00711722"/>
    <w:rsid w:val="00713D86"/>
    <w:rsid w:val="007204A9"/>
    <w:rsid w:val="0073255C"/>
    <w:rsid w:val="0073586E"/>
    <w:rsid w:val="007441F3"/>
    <w:rsid w:val="00745162"/>
    <w:rsid w:val="007456FA"/>
    <w:rsid w:val="007466DB"/>
    <w:rsid w:val="00764150"/>
    <w:rsid w:val="00772702"/>
    <w:rsid w:val="00774721"/>
    <w:rsid w:val="00775FEC"/>
    <w:rsid w:val="0077736D"/>
    <w:rsid w:val="00780C00"/>
    <w:rsid w:val="0078514E"/>
    <w:rsid w:val="00786317"/>
    <w:rsid w:val="00787360"/>
    <w:rsid w:val="007A2915"/>
    <w:rsid w:val="007A4052"/>
    <w:rsid w:val="007A433B"/>
    <w:rsid w:val="007B047B"/>
    <w:rsid w:val="007B0AE0"/>
    <w:rsid w:val="007B3883"/>
    <w:rsid w:val="007B53CD"/>
    <w:rsid w:val="007C25F4"/>
    <w:rsid w:val="007D03A7"/>
    <w:rsid w:val="007D21B3"/>
    <w:rsid w:val="007D2671"/>
    <w:rsid w:val="007D7B16"/>
    <w:rsid w:val="007E43CE"/>
    <w:rsid w:val="007E6925"/>
    <w:rsid w:val="007F247C"/>
    <w:rsid w:val="007F6FB4"/>
    <w:rsid w:val="00801C09"/>
    <w:rsid w:val="00801F8C"/>
    <w:rsid w:val="008020D4"/>
    <w:rsid w:val="00804260"/>
    <w:rsid w:val="00805547"/>
    <w:rsid w:val="00825490"/>
    <w:rsid w:val="0082781B"/>
    <w:rsid w:val="008344A0"/>
    <w:rsid w:val="008467FA"/>
    <w:rsid w:val="00861CA8"/>
    <w:rsid w:val="00862F8D"/>
    <w:rsid w:val="00864BD6"/>
    <w:rsid w:val="00864EC4"/>
    <w:rsid w:val="0087165C"/>
    <w:rsid w:val="00873F7E"/>
    <w:rsid w:val="008751B1"/>
    <w:rsid w:val="008756A7"/>
    <w:rsid w:val="008759F5"/>
    <w:rsid w:val="008772E4"/>
    <w:rsid w:val="008810B6"/>
    <w:rsid w:val="00881514"/>
    <w:rsid w:val="008831F6"/>
    <w:rsid w:val="00883570"/>
    <w:rsid w:val="00887F7B"/>
    <w:rsid w:val="00890229"/>
    <w:rsid w:val="00890B28"/>
    <w:rsid w:val="008913DC"/>
    <w:rsid w:val="008916DA"/>
    <w:rsid w:val="008A07A7"/>
    <w:rsid w:val="008A60C3"/>
    <w:rsid w:val="008A6326"/>
    <w:rsid w:val="008B01EA"/>
    <w:rsid w:val="008B7ACD"/>
    <w:rsid w:val="008C2A1F"/>
    <w:rsid w:val="008C6BDF"/>
    <w:rsid w:val="008C7A81"/>
    <w:rsid w:val="008D031D"/>
    <w:rsid w:val="008D3949"/>
    <w:rsid w:val="008E47C2"/>
    <w:rsid w:val="008E5ED6"/>
    <w:rsid w:val="008E7A9B"/>
    <w:rsid w:val="008F28A1"/>
    <w:rsid w:val="008F4EF6"/>
    <w:rsid w:val="008F5373"/>
    <w:rsid w:val="008F568B"/>
    <w:rsid w:val="008F640D"/>
    <w:rsid w:val="00901C4C"/>
    <w:rsid w:val="00903F17"/>
    <w:rsid w:val="009102AD"/>
    <w:rsid w:val="00921EB3"/>
    <w:rsid w:val="00927669"/>
    <w:rsid w:val="00930311"/>
    <w:rsid w:val="00932A7A"/>
    <w:rsid w:val="00934579"/>
    <w:rsid w:val="00934EE2"/>
    <w:rsid w:val="00935299"/>
    <w:rsid w:val="00935A92"/>
    <w:rsid w:val="009402DE"/>
    <w:rsid w:val="00941738"/>
    <w:rsid w:val="00945FFD"/>
    <w:rsid w:val="0094648B"/>
    <w:rsid w:val="00946505"/>
    <w:rsid w:val="00952C51"/>
    <w:rsid w:val="00957458"/>
    <w:rsid w:val="00957D88"/>
    <w:rsid w:val="009665F5"/>
    <w:rsid w:val="00976A5E"/>
    <w:rsid w:val="00993EC6"/>
    <w:rsid w:val="00995708"/>
    <w:rsid w:val="009A2A23"/>
    <w:rsid w:val="009A6995"/>
    <w:rsid w:val="009A6D29"/>
    <w:rsid w:val="009B1AFC"/>
    <w:rsid w:val="009B67E6"/>
    <w:rsid w:val="009D18BF"/>
    <w:rsid w:val="009D22BF"/>
    <w:rsid w:val="009D23FE"/>
    <w:rsid w:val="009D2F79"/>
    <w:rsid w:val="009E0748"/>
    <w:rsid w:val="009E476B"/>
    <w:rsid w:val="009E49AA"/>
    <w:rsid w:val="009E6371"/>
    <w:rsid w:val="009F5F6C"/>
    <w:rsid w:val="00A11FE6"/>
    <w:rsid w:val="00A20BE8"/>
    <w:rsid w:val="00A20D3F"/>
    <w:rsid w:val="00A254F6"/>
    <w:rsid w:val="00A27A2C"/>
    <w:rsid w:val="00A30092"/>
    <w:rsid w:val="00A353C4"/>
    <w:rsid w:val="00A37D58"/>
    <w:rsid w:val="00A40E3F"/>
    <w:rsid w:val="00A45DF6"/>
    <w:rsid w:val="00A50A1C"/>
    <w:rsid w:val="00A54389"/>
    <w:rsid w:val="00A56195"/>
    <w:rsid w:val="00A712C2"/>
    <w:rsid w:val="00A77CA4"/>
    <w:rsid w:val="00A822F1"/>
    <w:rsid w:val="00A832EA"/>
    <w:rsid w:val="00A83791"/>
    <w:rsid w:val="00A83EA0"/>
    <w:rsid w:val="00A84B42"/>
    <w:rsid w:val="00A85DA7"/>
    <w:rsid w:val="00A9373A"/>
    <w:rsid w:val="00A93F5F"/>
    <w:rsid w:val="00A96F4C"/>
    <w:rsid w:val="00AA001D"/>
    <w:rsid w:val="00AA1E55"/>
    <w:rsid w:val="00AA3817"/>
    <w:rsid w:val="00AB23BD"/>
    <w:rsid w:val="00AB46DF"/>
    <w:rsid w:val="00AC04D7"/>
    <w:rsid w:val="00AC1240"/>
    <w:rsid w:val="00AC1FD2"/>
    <w:rsid w:val="00AC2D4C"/>
    <w:rsid w:val="00AD78C7"/>
    <w:rsid w:val="00AE10DB"/>
    <w:rsid w:val="00AE14EC"/>
    <w:rsid w:val="00AE471F"/>
    <w:rsid w:val="00AE4AA9"/>
    <w:rsid w:val="00AE520F"/>
    <w:rsid w:val="00AE62FA"/>
    <w:rsid w:val="00AF1307"/>
    <w:rsid w:val="00B035B7"/>
    <w:rsid w:val="00B04914"/>
    <w:rsid w:val="00B13760"/>
    <w:rsid w:val="00B169C0"/>
    <w:rsid w:val="00B22A9D"/>
    <w:rsid w:val="00B24FA5"/>
    <w:rsid w:val="00B2649A"/>
    <w:rsid w:val="00B30C29"/>
    <w:rsid w:val="00B33374"/>
    <w:rsid w:val="00B33FE1"/>
    <w:rsid w:val="00B456B3"/>
    <w:rsid w:val="00B46965"/>
    <w:rsid w:val="00B50F2D"/>
    <w:rsid w:val="00B53756"/>
    <w:rsid w:val="00B62288"/>
    <w:rsid w:val="00B62858"/>
    <w:rsid w:val="00B644CB"/>
    <w:rsid w:val="00B667F7"/>
    <w:rsid w:val="00B72AB4"/>
    <w:rsid w:val="00B77390"/>
    <w:rsid w:val="00B810EE"/>
    <w:rsid w:val="00B8363C"/>
    <w:rsid w:val="00B843A4"/>
    <w:rsid w:val="00B856EA"/>
    <w:rsid w:val="00B90969"/>
    <w:rsid w:val="00B97D12"/>
    <w:rsid w:val="00BA0B3C"/>
    <w:rsid w:val="00BA17E1"/>
    <w:rsid w:val="00BA1A5C"/>
    <w:rsid w:val="00BA6841"/>
    <w:rsid w:val="00BB0C8B"/>
    <w:rsid w:val="00BB110E"/>
    <w:rsid w:val="00BB2AF0"/>
    <w:rsid w:val="00BB5A50"/>
    <w:rsid w:val="00BC0753"/>
    <w:rsid w:val="00BC2F58"/>
    <w:rsid w:val="00BC77CB"/>
    <w:rsid w:val="00BD14B6"/>
    <w:rsid w:val="00BD213B"/>
    <w:rsid w:val="00BD4FAD"/>
    <w:rsid w:val="00BE465B"/>
    <w:rsid w:val="00BE659B"/>
    <w:rsid w:val="00BF455F"/>
    <w:rsid w:val="00C02F12"/>
    <w:rsid w:val="00C0703D"/>
    <w:rsid w:val="00C07A52"/>
    <w:rsid w:val="00C17484"/>
    <w:rsid w:val="00C23BB4"/>
    <w:rsid w:val="00C33A05"/>
    <w:rsid w:val="00C3724F"/>
    <w:rsid w:val="00C44D05"/>
    <w:rsid w:val="00C45488"/>
    <w:rsid w:val="00C47DA6"/>
    <w:rsid w:val="00C541AF"/>
    <w:rsid w:val="00C60622"/>
    <w:rsid w:val="00C63C03"/>
    <w:rsid w:val="00C64E26"/>
    <w:rsid w:val="00C6634E"/>
    <w:rsid w:val="00C71BCD"/>
    <w:rsid w:val="00C80247"/>
    <w:rsid w:val="00C82D73"/>
    <w:rsid w:val="00C82E73"/>
    <w:rsid w:val="00C907A2"/>
    <w:rsid w:val="00C92E40"/>
    <w:rsid w:val="00C94AE2"/>
    <w:rsid w:val="00C95527"/>
    <w:rsid w:val="00C96BD6"/>
    <w:rsid w:val="00CA30A7"/>
    <w:rsid w:val="00CA6FCD"/>
    <w:rsid w:val="00CA7411"/>
    <w:rsid w:val="00CB74E3"/>
    <w:rsid w:val="00CD1579"/>
    <w:rsid w:val="00CD5A61"/>
    <w:rsid w:val="00CE13AE"/>
    <w:rsid w:val="00CF07DA"/>
    <w:rsid w:val="00CF521E"/>
    <w:rsid w:val="00D004EA"/>
    <w:rsid w:val="00D04B27"/>
    <w:rsid w:val="00D0539D"/>
    <w:rsid w:val="00D05E68"/>
    <w:rsid w:val="00D07727"/>
    <w:rsid w:val="00D10192"/>
    <w:rsid w:val="00D17E3B"/>
    <w:rsid w:val="00D21F0A"/>
    <w:rsid w:val="00D23F1B"/>
    <w:rsid w:val="00D26BBF"/>
    <w:rsid w:val="00D26FE6"/>
    <w:rsid w:val="00D36510"/>
    <w:rsid w:val="00D44123"/>
    <w:rsid w:val="00D44250"/>
    <w:rsid w:val="00D455BD"/>
    <w:rsid w:val="00D527AF"/>
    <w:rsid w:val="00D5314C"/>
    <w:rsid w:val="00D54A98"/>
    <w:rsid w:val="00D55AF6"/>
    <w:rsid w:val="00D6103F"/>
    <w:rsid w:val="00D61AB3"/>
    <w:rsid w:val="00D6565D"/>
    <w:rsid w:val="00D65CFD"/>
    <w:rsid w:val="00D70890"/>
    <w:rsid w:val="00D75EC7"/>
    <w:rsid w:val="00D80674"/>
    <w:rsid w:val="00D80894"/>
    <w:rsid w:val="00D80B7F"/>
    <w:rsid w:val="00D84E6E"/>
    <w:rsid w:val="00D92209"/>
    <w:rsid w:val="00DA7A0B"/>
    <w:rsid w:val="00DB13EF"/>
    <w:rsid w:val="00DB5D50"/>
    <w:rsid w:val="00DC1578"/>
    <w:rsid w:val="00DC6A96"/>
    <w:rsid w:val="00DC72B6"/>
    <w:rsid w:val="00DC7AFC"/>
    <w:rsid w:val="00E00566"/>
    <w:rsid w:val="00E02B7C"/>
    <w:rsid w:val="00E07729"/>
    <w:rsid w:val="00E07730"/>
    <w:rsid w:val="00E13B49"/>
    <w:rsid w:val="00E14568"/>
    <w:rsid w:val="00E152D0"/>
    <w:rsid w:val="00E16336"/>
    <w:rsid w:val="00E22141"/>
    <w:rsid w:val="00E27A08"/>
    <w:rsid w:val="00E30A53"/>
    <w:rsid w:val="00E33E57"/>
    <w:rsid w:val="00E37623"/>
    <w:rsid w:val="00E43A15"/>
    <w:rsid w:val="00E5466A"/>
    <w:rsid w:val="00E5740A"/>
    <w:rsid w:val="00E575F6"/>
    <w:rsid w:val="00E658C6"/>
    <w:rsid w:val="00E71CC1"/>
    <w:rsid w:val="00E75947"/>
    <w:rsid w:val="00E774B0"/>
    <w:rsid w:val="00E83172"/>
    <w:rsid w:val="00E8456F"/>
    <w:rsid w:val="00EA1CE4"/>
    <w:rsid w:val="00EA687D"/>
    <w:rsid w:val="00EB024A"/>
    <w:rsid w:val="00EB2190"/>
    <w:rsid w:val="00EB2548"/>
    <w:rsid w:val="00EB41F6"/>
    <w:rsid w:val="00EB68C5"/>
    <w:rsid w:val="00EC11DC"/>
    <w:rsid w:val="00EC6DA7"/>
    <w:rsid w:val="00ED1DDE"/>
    <w:rsid w:val="00ED6647"/>
    <w:rsid w:val="00ED7FD2"/>
    <w:rsid w:val="00EE0D38"/>
    <w:rsid w:val="00EE1269"/>
    <w:rsid w:val="00EE48FD"/>
    <w:rsid w:val="00EF0669"/>
    <w:rsid w:val="00EF1766"/>
    <w:rsid w:val="00EF1D57"/>
    <w:rsid w:val="00F0478A"/>
    <w:rsid w:val="00F05FBE"/>
    <w:rsid w:val="00F11D1D"/>
    <w:rsid w:val="00F274D0"/>
    <w:rsid w:val="00F323B4"/>
    <w:rsid w:val="00F37FAF"/>
    <w:rsid w:val="00F40D22"/>
    <w:rsid w:val="00F40F01"/>
    <w:rsid w:val="00F47192"/>
    <w:rsid w:val="00F50858"/>
    <w:rsid w:val="00F54944"/>
    <w:rsid w:val="00F54E0D"/>
    <w:rsid w:val="00F563D8"/>
    <w:rsid w:val="00F60F3A"/>
    <w:rsid w:val="00F717B4"/>
    <w:rsid w:val="00F7435F"/>
    <w:rsid w:val="00F7721D"/>
    <w:rsid w:val="00F77BFC"/>
    <w:rsid w:val="00F80ACA"/>
    <w:rsid w:val="00F863DF"/>
    <w:rsid w:val="00F87273"/>
    <w:rsid w:val="00F90F08"/>
    <w:rsid w:val="00FA1FF5"/>
    <w:rsid w:val="00FA79DF"/>
    <w:rsid w:val="00FB0774"/>
    <w:rsid w:val="00FB19D8"/>
    <w:rsid w:val="00FB26C4"/>
    <w:rsid w:val="00FC340F"/>
    <w:rsid w:val="00FD2599"/>
    <w:rsid w:val="00FD2963"/>
    <w:rsid w:val="00FD71F9"/>
    <w:rsid w:val="00FE03F6"/>
    <w:rsid w:val="00FE0A03"/>
    <w:rsid w:val="00FF5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0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47192"/>
    <w:pPr>
      <w:keepNext/>
      <w:spacing w:line="220" w:lineRule="exact"/>
      <w:jc w:val="center"/>
      <w:outlineLvl w:val="0"/>
    </w:pPr>
    <w:rPr>
      <w:rFonts w:ascii="AG Souvenir" w:hAnsi="AG Souvenir"/>
      <w:b/>
      <w:spacing w:val="38"/>
      <w:szCs w:val="20"/>
    </w:rPr>
  </w:style>
  <w:style w:type="paragraph" w:styleId="2">
    <w:name w:val="heading 2"/>
    <w:basedOn w:val="a"/>
    <w:next w:val="a"/>
    <w:link w:val="20"/>
    <w:qFormat/>
    <w:rsid w:val="00F47192"/>
    <w:pPr>
      <w:keepNext/>
      <w:ind w:left="709"/>
      <w:outlineLvl w:val="1"/>
    </w:pPr>
    <w:rPr>
      <w:szCs w:val="20"/>
    </w:rPr>
  </w:style>
  <w:style w:type="paragraph" w:styleId="3">
    <w:name w:val="heading 3"/>
    <w:basedOn w:val="a"/>
    <w:next w:val="a"/>
    <w:link w:val="30"/>
    <w:qFormat/>
    <w:rsid w:val="00F47192"/>
    <w:pPr>
      <w:keepNext/>
      <w:keepLines/>
      <w:numPr>
        <w:numId w:val="1"/>
      </w:numPr>
      <w:spacing w:before="200"/>
      <w:jc w:val="both"/>
      <w:outlineLvl w:val="2"/>
    </w:pPr>
    <w:rPr>
      <w:b/>
      <w:bCs/>
      <w:szCs w:val="28"/>
      <w:lang w:eastAsia="en-US"/>
    </w:rPr>
  </w:style>
  <w:style w:type="paragraph" w:styleId="4">
    <w:name w:val="heading 4"/>
    <w:basedOn w:val="a"/>
    <w:next w:val="a"/>
    <w:link w:val="40"/>
    <w:qFormat/>
    <w:rsid w:val="00F47192"/>
    <w:pPr>
      <w:keepNext/>
      <w:spacing w:before="240" w:after="60"/>
      <w:outlineLvl w:val="3"/>
    </w:pPr>
    <w:rPr>
      <w:rFonts w:ascii="Calibri" w:hAnsi="Calibri"/>
      <w:b/>
      <w:bCs/>
      <w:szCs w:val="28"/>
    </w:rPr>
  </w:style>
  <w:style w:type="paragraph" w:styleId="5">
    <w:name w:val="heading 5"/>
    <w:basedOn w:val="a"/>
    <w:next w:val="a"/>
    <w:link w:val="50"/>
    <w:qFormat/>
    <w:rsid w:val="00F47192"/>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192"/>
    <w:rPr>
      <w:rFonts w:ascii="AG Souvenir" w:eastAsia="Times New Roman" w:hAnsi="AG Souvenir" w:cs="Times New Roman"/>
      <w:b/>
      <w:spacing w:val="38"/>
      <w:sz w:val="28"/>
      <w:szCs w:val="20"/>
    </w:rPr>
  </w:style>
  <w:style w:type="character" w:customStyle="1" w:styleId="20">
    <w:name w:val="Заголовок 2 Знак"/>
    <w:basedOn w:val="a0"/>
    <w:link w:val="2"/>
    <w:rsid w:val="00F47192"/>
    <w:rPr>
      <w:rFonts w:ascii="Times New Roman" w:eastAsia="Times New Roman" w:hAnsi="Times New Roman" w:cs="Times New Roman"/>
      <w:sz w:val="28"/>
      <w:szCs w:val="20"/>
    </w:rPr>
  </w:style>
  <w:style w:type="character" w:customStyle="1" w:styleId="30">
    <w:name w:val="Заголовок 3 Знак"/>
    <w:basedOn w:val="a0"/>
    <w:link w:val="3"/>
    <w:rsid w:val="00F47192"/>
    <w:rPr>
      <w:rFonts w:ascii="Times New Roman" w:eastAsia="Times New Roman" w:hAnsi="Times New Roman" w:cs="Times New Roman"/>
      <w:b/>
      <w:bCs/>
      <w:sz w:val="28"/>
      <w:szCs w:val="28"/>
    </w:rPr>
  </w:style>
  <w:style w:type="character" w:customStyle="1" w:styleId="40">
    <w:name w:val="Заголовок 4 Знак"/>
    <w:basedOn w:val="a0"/>
    <w:link w:val="4"/>
    <w:rsid w:val="00F47192"/>
    <w:rPr>
      <w:rFonts w:ascii="Calibri" w:eastAsia="Times New Roman" w:hAnsi="Calibri" w:cs="Times New Roman"/>
      <w:b/>
      <w:bCs/>
      <w:sz w:val="28"/>
      <w:szCs w:val="28"/>
      <w:lang w:eastAsia="ru-RU"/>
    </w:rPr>
  </w:style>
  <w:style w:type="character" w:customStyle="1" w:styleId="50">
    <w:name w:val="Заголовок 5 Знак"/>
    <w:basedOn w:val="a0"/>
    <w:link w:val="5"/>
    <w:rsid w:val="00F47192"/>
    <w:rPr>
      <w:rFonts w:ascii="Cambria" w:eastAsia="Times New Roman" w:hAnsi="Cambria" w:cs="Times New Roman"/>
      <w:color w:val="243F60"/>
      <w:sz w:val="20"/>
      <w:szCs w:val="20"/>
      <w:lang w:eastAsia="ru-RU"/>
    </w:rPr>
  </w:style>
  <w:style w:type="paragraph" w:styleId="a3">
    <w:name w:val="Body Text"/>
    <w:basedOn w:val="a"/>
    <w:link w:val="a4"/>
    <w:rsid w:val="00F47192"/>
    <w:rPr>
      <w:szCs w:val="20"/>
    </w:rPr>
  </w:style>
  <w:style w:type="character" w:customStyle="1" w:styleId="a4">
    <w:name w:val="Основной текст Знак"/>
    <w:basedOn w:val="a0"/>
    <w:link w:val="a3"/>
    <w:rsid w:val="00F47192"/>
    <w:rPr>
      <w:rFonts w:ascii="Times New Roman" w:eastAsia="Times New Roman" w:hAnsi="Times New Roman" w:cs="Times New Roman"/>
      <w:sz w:val="28"/>
      <w:szCs w:val="20"/>
    </w:rPr>
  </w:style>
  <w:style w:type="paragraph" w:styleId="a5">
    <w:name w:val="Body Text Indent"/>
    <w:basedOn w:val="a"/>
    <w:link w:val="a6"/>
    <w:rsid w:val="00F47192"/>
    <w:pPr>
      <w:ind w:firstLine="709"/>
      <w:jc w:val="both"/>
    </w:pPr>
    <w:rPr>
      <w:szCs w:val="20"/>
    </w:rPr>
  </w:style>
  <w:style w:type="character" w:customStyle="1" w:styleId="a6">
    <w:name w:val="Основной текст с отступом Знак"/>
    <w:basedOn w:val="a0"/>
    <w:link w:val="a5"/>
    <w:rsid w:val="00F47192"/>
    <w:rPr>
      <w:rFonts w:ascii="Times New Roman" w:eastAsia="Times New Roman" w:hAnsi="Times New Roman" w:cs="Times New Roman"/>
      <w:sz w:val="28"/>
      <w:szCs w:val="20"/>
    </w:rPr>
  </w:style>
  <w:style w:type="paragraph" w:customStyle="1" w:styleId="Postan">
    <w:name w:val="Postan"/>
    <w:basedOn w:val="a"/>
    <w:uiPriority w:val="99"/>
    <w:rsid w:val="00F47192"/>
    <w:pPr>
      <w:jc w:val="center"/>
    </w:pPr>
    <w:rPr>
      <w:szCs w:val="20"/>
    </w:rPr>
  </w:style>
  <w:style w:type="paragraph" w:styleId="a7">
    <w:name w:val="footer"/>
    <w:basedOn w:val="a"/>
    <w:link w:val="a8"/>
    <w:rsid w:val="00F47192"/>
    <w:pPr>
      <w:tabs>
        <w:tab w:val="center" w:pos="4153"/>
        <w:tab w:val="right" w:pos="8306"/>
      </w:tabs>
    </w:pPr>
    <w:rPr>
      <w:sz w:val="20"/>
      <w:szCs w:val="20"/>
    </w:rPr>
  </w:style>
  <w:style w:type="character" w:customStyle="1" w:styleId="a8">
    <w:name w:val="Нижний колонтитул Знак"/>
    <w:basedOn w:val="a0"/>
    <w:link w:val="a7"/>
    <w:rsid w:val="00F47192"/>
    <w:rPr>
      <w:rFonts w:ascii="Times New Roman" w:eastAsia="Times New Roman" w:hAnsi="Times New Roman" w:cs="Times New Roman"/>
      <w:sz w:val="20"/>
      <w:szCs w:val="20"/>
      <w:lang w:eastAsia="ru-RU"/>
    </w:rPr>
  </w:style>
  <w:style w:type="paragraph" w:styleId="a9">
    <w:name w:val="header"/>
    <w:basedOn w:val="a"/>
    <w:link w:val="aa"/>
    <w:rsid w:val="00F47192"/>
    <w:pPr>
      <w:tabs>
        <w:tab w:val="center" w:pos="4153"/>
        <w:tab w:val="right" w:pos="8306"/>
      </w:tabs>
    </w:pPr>
    <w:rPr>
      <w:sz w:val="20"/>
      <w:szCs w:val="20"/>
    </w:rPr>
  </w:style>
  <w:style w:type="character" w:customStyle="1" w:styleId="aa">
    <w:name w:val="Верхний колонтитул Знак"/>
    <w:basedOn w:val="a0"/>
    <w:link w:val="a9"/>
    <w:rsid w:val="00F47192"/>
    <w:rPr>
      <w:rFonts w:ascii="Times New Roman" w:eastAsia="Times New Roman" w:hAnsi="Times New Roman" w:cs="Times New Roman"/>
      <w:sz w:val="20"/>
      <w:szCs w:val="20"/>
      <w:lang w:eastAsia="ru-RU"/>
    </w:rPr>
  </w:style>
  <w:style w:type="character" w:styleId="ab">
    <w:name w:val="page number"/>
    <w:basedOn w:val="a0"/>
    <w:rsid w:val="00F47192"/>
  </w:style>
  <w:style w:type="character" w:styleId="ac">
    <w:name w:val="Hyperlink"/>
    <w:link w:val="11"/>
    <w:unhideWhenUsed/>
    <w:rsid w:val="00F47192"/>
    <w:rPr>
      <w:color w:val="0000FF"/>
      <w:u w:val="single"/>
    </w:rPr>
  </w:style>
  <w:style w:type="character" w:styleId="ad">
    <w:name w:val="FollowedHyperlink"/>
    <w:uiPriority w:val="99"/>
    <w:unhideWhenUsed/>
    <w:rsid w:val="00F47192"/>
    <w:rPr>
      <w:color w:val="800080"/>
      <w:u w:val="single"/>
    </w:rPr>
  </w:style>
  <w:style w:type="paragraph" w:styleId="HTML">
    <w:name w:val="HTML Preformatted"/>
    <w:basedOn w:val="a"/>
    <w:link w:val="HTML0"/>
    <w:unhideWhenUsed/>
    <w:rsid w:val="00F4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47192"/>
    <w:rPr>
      <w:rFonts w:ascii="Courier New" w:eastAsia="Times New Roman" w:hAnsi="Courier New" w:cs="Courier New"/>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F47192"/>
    <w:rPr>
      <w:rFonts w:ascii="Times New Roman" w:eastAsia="Times New Roman" w:hAnsi="Times New Roman" w:cs="Times New Roman"/>
      <w:sz w:val="20"/>
      <w:szCs w:val="20"/>
      <w:lang w:eastAsia="ru-RU"/>
    </w:rPr>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F47192"/>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7192"/>
    <w:rPr>
      <w:rFonts w:ascii="Times New Roman" w:eastAsia="Times New Roman" w:hAnsi="Times New Roman" w:cs="Times New Roman"/>
      <w:sz w:val="20"/>
      <w:szCs w:val="20"/>
      <w:lang w:eastAsia="ru-RU"/>
    </w:rPr>
  </w:style>
  <w:style w:type="paragraph" w:styleId="31">
    <w:name w:val="Body Text Indent 3"/>
    <w:basedOn w:val="a"/>
    <w:link w:val="32"/>
    <w:unhideWhenUsed/>
    <w:rsid w:val="00F47192"/>
    <w:pPr>
      <w:spacing w:after="120"/>
      <w:ind w:left="283"/>
    </w:pPr>
    <w:rPr>
      <w:rFonts w:ascii="Calibri" w:hAnsi="Calibri"/>
      <w:sz w:val="16"/>
      <w:szCs w:val="16"/>
    </w:rPr>
  </w:style>
  <w:style w:type="character" w:customStyle="1" w:styleId="32">
    <w:name w:val="Основной текст с отступом 3 Знак"/>
    <w:basedOn w:val="a0"/>
    <w:link w:val="31"/>
    <w:rsid w:val="00F47192"/>
    <w:rPr>
      <w:rFonts w:ascii="Calibri" w:eastAsia="Times New Roman" w:hAnsi="Calibri" w:cs="Times New Roman"/>
      <w:sz w:val="16"/>
      <w:szCs w:val="16"/>
      <w:lang w:eastAsia="ru-RU"/>
    </w:rPr>
  </w:style>
  <w:style w:type="paragraph" w:styleId="af0">
    <w:name w:val="Balloon Text"/>
    <w:basedOn w:val="a"/>
    <w:link w:val="af1"/>
    <w:uiPriority w:val="99"/>
    <w:unhideWhenUsed/>
    <w:rsid w:val="00F47192"/>
    <w:rPr>
      <w:rFonts w:ascii="Tahoma" w:eastAsia="Calibri" w:hAnsi="Tahoma"/>
      <w:sz w:val="16"/>
      <w:szCs w:val="16"/>
    </w:rPr>
  </w:style>
  <w:style w:type="character" w:customStyle="1" w:styleId="af1">
    <w:name w:val="Текст выноски Знак"/>
    <w:basedOn w:val="a0"/>
    <w:link w:val="af0"/>
    <w:uiPriority w:val="99"/>
    <w:rsid w:val="00F47192"/>
    <w:rPr>
      <w:rFonts w:ascii="Tahoma" w:eastAsia="Calibri" w:hAnsi="Tahoma" w:cs="Times New Roman"/>
      <w:sz w:val="16"/>
      <w:szCs w:val="16"/>
    </w:rPr>
  </w:style>
  <w:style w:type="paragraph" w:styleId="af2">
    <w:name w:val="List Paragraph"/>
    <w:basedOn w:val="a"/>
    <w:link w:val="af3"/>
    <w:uiPriority w:val="99"/>
    <w:qFormat/>
    <w:rsid w:val="00F4719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47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Знак1"/>
    <w:basedOn w:val="a"/>
    <w:rsid w:val="00F47192"/>
    <w:pPr>
      <w:spacing w:before="100" w:beforeAutospacing="1" w:after="100" w:afterAutospacing="1"/>
    </w:pPr>
    <w:rPr>
      <w:rFonts w:ascii="Tahoma" w:hAnsi="Tahoma"/>
      <w:sz w:val="20"/>
      <w:szCs w:val="20"/>
      <w:lang w:val="en-US" w:eastAsia="en-US"/>
    </w:rPr>
  </w:style>
  <w:style w:type="paragraph" w:customStyle="1" w:styleId="af4">
    <w:name w:val="Нормальный (таблица)"/>
    <w:basedOn w:val="a"/>
    <w:next w:val="a"/>
    <w:uiPriority w:val="99"/>
    <w:rsid w:val="00F47192"/>
    <w:pPr>
      <w:widowControl w:val="0"/>
      <w:autoSpaceDE w:val="0"/>
      <w:autoSpaceDN w:val="0"/>
      <w:adjustRightInd w:val="0"/>
      <w:jc w:val="both"/>
    </w:pPr>
    <w:rPr>
      <w:rFonts w:ascii="Arial" w:hAnsi="Arial" w:cs="Arial"/>
      <w:sz w:val="24"/>
    </w:rPr>
  </w:style>
  <w:style w:type="paragraph" w:customStyle="1" w:styleId="af5">
    <w:name w:val="Отчетный"/>
    <w:basedOn w:val="a"/>
    <w:rsid w:val="00F47192"/>
    <w:pPr>
      <w:spacing w:after="120" w:line="360" w:lineRule="auto"/>
      <w:ind w:firstLine="720"/>
      <w:jc w:val="both"/>
    </w:pPr>
    <w:rPr>
      <w:rFonts w:eastAsia="Calibri"/>
      <w:sz w:val="26"/>
      <w:szCs w:val="20"/>
    </w:rPr>
  </w:style>
  <w:style w:type="paragraph" w:customStyle="1" w:styleId="14">
    <w:name w:val="Абзац списка1"/>
    <w:basedOn w:val="a"/>
    <w:qFormat/>
    <w:rsid w:val="00F47192"/>
    <w:pPr>
      <w:ind w:left="720" w:firstLine="709"/>
      <w:contextualSpacing/>
      <w:jc w:val="both"/>
    </w:pPr>
    <w:rPr>
      <w:szCs w:val="28"/>
      <w:lang w:eastAsia="en-US"/>
    </w:rPr>
  </w:style>
  <w:style w:type="paragraph" w:customStyle="1" w:styleId="af6">
    <w:name w:val="Знак"/>
    <w:basedOn w:val="a"/>
    <w:rsid w:val="00F47192"/>
    <w:pPr>
      <w:spacing w:before="100" w:beforeAutospacing="1" w:after="100" w:afterAutospacing="1"/>
    </w:pPr>
    <w:rPr>
      <w:rFonts w:ascii="Tahoma" w:hAnsi="Tahoma" w:cs="Tahoma"/>
      <w:sz w:val="20"/>
      <w:szCs w:val="20"/>
      <w:lang w:val="en-US" w:eastAsia="en-US"/>
    </w:rPr>
  </w:style>
  <w:style w:type="paragraph" w:customStyle="1" w:styleId="15">
    <w:name w:val="Стиль1"/>
    <w:basedOn w:val="2"/>
    <w:qFormat/>
    <w:rsid w:val="00F47192"/>
    <w:pPr>
      <w:keepLines/>
      <w:ind w:left="0"/>
      <w:jc w:val="center"/>
    </w:pPr>
    <w:rPr>
      <w:bCs/>
      <w:szCs w:val="26"/>
      <w:lang w:eastAsia="en-US"/>
    </w:rPr>
  </w:style>
  <w:style w:type="paragraph" w:customStyle="1" w:styleId="ConsPlusTitle">
    <w:name w:val="ConsPlusTitle"/>
    <w:rsid w:val="00F4719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0">
    <w:name w:val="Обычный + 14 пт"/>
    <w:aliases w:val="Первая строка:  1,25 см,Справа:  -0 см,Междустр.интервал: ..."/>
    <w:basedOn w:val="a5"/>
    <w:rsid w:val="00F47192"/>
    <w:pPr>
      <w:ind w:firstLine="601"/>
    </w:pPr>
    <w:rPr>
      <w:szCs w:val="28"/>
    </w:rPr>
  </w:style>
  <w:style w:type="paragraph" w:customStyle="1" w:styleId="21">
    <w:name w:val="Знак2"/>
    <w:basedOn w:val="a"/>
    <w:rsid w:val="00F47192"/>
    <w:pPr>
      <w:spacing w:before="100" w:beforeAutospacing="1" w:after="100" w:afterAutospacing="1"/>
    </w:pPr>
    <w:rPr>
      <w:rFonts w:ascii="Tahoma" w:hAnsi="Tahoma" w:cs="Tahoma"/>
      <w:sz w:val="20"/>
      <w:szCs w:val="20"/>
      <w:lang w:val="en-US" w:eastAsia="en-US"/>
    </w:rPr>
  </w:style>
  <w:style w:type="paragraph" w:customStyle="1" w:styleId="33">
    <w:name w:val="Знак3"/>
    <w:basedOn w:val="a"/>
    <w:rsid w:val="00F47192"/>
    <w:pPr>
      <w:spacing w:before="100" w:beforeAutospacing="1" w:after="100" w:afterAutospacing="1"/>
    </w:pPr>
    <w:rPr>
      <w:rFonts w:ascii="Tahoma" w:hAnsi="Tahoma" w:cs="Tahoma"/>
      <w:sz w:val="20"/>
      <w:szCs w:val="20"/>
      <w:lang w:val="en-US" w:eastAsia="en-US"/>
    </w:rPr>
  </w:style>
  <w:style w:type="paragraph" w:customStyle="1" w:styleId="Standard">
    <w:name w:val="Standard"/>
    <w:qFormat/>
    <w:rsid w:val="00F47192"/>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7192"/>
    <w:pPr>
      <w:jc w:val="right"/>
    </w:pPr>
    <w:rPr>
      <w:sz w:val="24"/>
    </w:rPr>
  </w:style>
  <w:style w:type="character" w:customStyle="1" w:styleId="af7">
    <w:name w:val="Гипертекстовая ссылка"/>
    <w:uiPriority w:val="99"/>
    <w:rsid w:val="00F47192"/>
    <w:rPr>
      <w:b w:val="0"/>
      <w:bCs w:val="0"/>
      <w:color w:val="106BBE"/>
      <w:sz w:val="26"/>
      <w:szCs w:val="26"/>
    </w:rPr>
  </w:style>
  <w:style w:type="character" w:customStyle="1" w:styleId="textdefault">
    <w:name w:val="text_default"/>
    <w:rsid w:val="00F47192"/>
    <w:rPr>
      <w:rFonts w:ascii="Verdana" w:hAnsi="Verdana" w:hint="default"/>
      <w:color w:val="5E6466"/>
      <w:sz w:val="18"/>
      <w:szCs w:val="18"/>
    </w:rPr>
  </w:style>
  <w:style w:type="character" w:customStyle="1" w:styleId="100">
    <w:name w:val="Знак Знак10"/>
    <w:locked/>
    <w:rsid w:val="00F47192"/>
    <w:rPr>
      <w:b/>
      <w:bCs/>
      <w:sz w:val="28"/>
      <w:szCs w:val="28"/>
      <w:lang w:val="ru-RU" w:eastAsia="en-US" w:bidi="ar-SA"/>
    </w:rPr>
  </w:style>
  <w:style w:type="character" w:customStyle="1" w:styleId="9">
    <w:name w:val="Знак Знак9"/>
    <w:locked/>
    <w:rsid w:val="00F47192"/>
    <w:rPr>
      <w:bCs/>
      <w:sz w:val="28"/>
      <w:szCs w:val="26"/>
      <w:lang w:val="ru-RU" w:eastAsia="en-US" w:bidi="ar-SA"/>
    </w:rPr>
  </w:style>
  <w:style w:type="character" w:customStyle="1" w:styleId="8">
    <w:name w:val="Знак Знак8"/>
    <w:locked/>
    <w:rsid w:val="00F47192"/>
    <w:rPr>
      <w:b/>
      <w:bCs/>
      <w:sz w:val="28"/>
      <w:szCs w:val="28"/>
      <w:lang w:val="ru-RU" w:eastAsia="en-US" w:bidi="ar-SA"/>
    </w:rPr>
  </w:style>
  <w:style w:type="character" w:customStyle="1" w:styleId="apple-converted-space">
    <w:name w:val="apple-converted-space"/>
    <w:rsid w:val="00F47192"/>
    <w:rPr>
      <w:rFonts w:ascii="Times New Roman" w:hAnsi="Times New Roman" w:cs="Times New Roman" w:hint="default"/>
    </w:rPr>
  </w:style>
  <w:style w:type="character" w:customStyle="1" w:styleId="BodyTextIndent3Char">
    <w:name w:val="Body Text Indent 3 Char"/>
    <w:locked/>
    <w:rsid w:val="00F47192"/>
    <w:rPr>
      <w:rFonts w:ascii="Calibri" w:hAnsi="Calibri" w:cs="Calibri" w:hint="default"/>
      <w:sz w:val="16"/>
      <w:lang w:eastAsia="ru-RU"/>
    </w:rPr>
  </w:style>
  <w:style w:type="character" w:customStyle="1" w:styleId="af8">
    <w:name w:val="Знак Знак"/>
    <w:locked/>
    <w:rsid w:val="00F47192"/>
    <w:rPr>
      <w:rFonts w:ascii="Times New Roman" w:hAnsi="Times New Roman" w:cs="Times New Roman" w:hint="default"/>
      <w:lang w:val="ru-RU" w:eastAsia="ru-RU" w:bidi="ar-SA"/>
    </w:rPr>
  </w:style>
  <w:style w:type="character" w:customStyle="1" w:styleId="110">
    <w:name w:val="Знак Знак11"/>
    <w:locked/>
    <w:rsid w:val="00F47192"/>
    <w:rPr>
      <w:b/>
      <w:bCs/>
      <w:sz w:val="28"/>
      <w:szCs w:val="28"/>
      <w:lang w:val="ru-RU" w:eastAsia="en-US" w:bidi="ar-SA"/>
    </w:rPr>
  </w:style>
  <w:style w:type="character" w:customStyle="1" w:styleId="BodyTextIndent3Char1">
    <w:name w:val="Body Text Indent 3 Char1"/>
    <w:rsid w:val="00F47192"/>
    <w:rPr>
      <w:sz w:val="16"/>
      <w:szCs w:val="16"/>
    </w:rPr>
  </w:style>
  <w:style w:type="character" w:customStyle="1" w:styleId="Heading1Char">
    <w:name w:val="Heading 1 Char"/>
    <w:locked/>
    <w:rsid w:val="00F47192"/>
    <w:rPr>
      <w:rFonts w:ascii="Calibri" w:eastAsia="Calibri" w:hAnsi="Calibri" w:cs="Calibri" w:hint="default"/>
      <w:b/>
      <w:bCs/>
      <w:sz w:val="28"/>
      <w:szCs w:val="28"/>
      <w:lang w:val="ru-RU" w:eastAsia="en-US" w:bidi="ar-SA"/>
    </w:rPr>
  </w:style>
  <w:style w:type="character" w:customStyle="1" w:styleId="Heading2Char">
    <w:name w:val="Heading 2 Char"/>
    <w:locked/>
    <w:rsid w:val="00F47192"/>
    <w:rPr>
      <w:rFonts w:ascii="Calibri" w:eastAsia="Calibri" w:hAnsi="Calibri" w:cs="Calibri" w:hint="default"/>
      <w:bCs/>
      <w:sz w:val="28"/>
      <w:szCs w:val="26"/>
      <w:lang w:val="ru-RU" w:eastAsia="en-US" w:bidi="ar-SA"/>
    </w:rPr>
  </w:style>
  <w:style w:type="character" w:customStyle="1" w:styleId="Heading3Char">
    <w:name w:val="Heading 3 Char"/>
    <w:locked/>
    <w:rsid w:val="00F47192"/>
    <w:rPr>
      <w:rFonts w:ascii="Calibri" w:eastAsia="Calibri" w:hAnsi="Calibri" w:cs="Calibri" w:hint="default"/>
      <w:b/>
      <w:bCs/>
      <w:sz w:val="28"/>
      <w:szCs w:val="28"/>
      <w:lang w:val="ru-RU" w:eastAsia="en-US" w:bidi="ar-SA"/>
    </w:rPr>
  </w:style>
  <w:style w:type="character" w:customStyle="1" w:styleId="Heading4Char">
    <w:name w:val="Heading 4 Char"/>
    <w:locked/>
    <w:rsid w:val="00F47192"/>
    <w:rPr>
      <w:rFonts w:ascii="Calibri" w:eastAsia="Calibri" w:hAnsi="Calibri" w:cs="Calibri" w:hint="default"/>
      <w:bCs/>
      <w:iCs/>
      <w:sz w:val="28"/>
      <w:lang w:val="ru-RU" w:eastAsia="ru-RU" w:bidi="ar-SA"/>
    </w:rPr>
  </w:style>
  <w:style w:type="character" w:customStyle="1" w:styleId="Heading5Char">
    <w:name w:val="Heading 5 Char"/>
    <w:locked/>
    <w:rsid w:val="00F47192"/>
    <w:rPr>
      <w:rFonts w:ascii="Cambria" w:eastAsia="Calibri" w:hAnsi="Cambria" w:hint="default"/>
      <w:color w:val="243F60"/>
      <w:lang w:val="ru-RU" w:eastAsia="ru-RU" w:bidi="ar-SA"/>
    </w:rPr>
  </w:style>
  <w:style w:type="character" w:customStyle="1" w:styleId="BodyTextIndentChar">
    <w:name w:val="Body Text Indent Char"/>
    <w:locked/>
    <w:rsid w:val="00F47192"/>
    <w:rPr>
      <w:rFonts w:ascii="Calibri" w:eastAsia="Calibri" w:hAnsi="Calibri" w:cs="Calibri" w:hint="default"/>
      <w:sz w:val="28"/>
      <w:lang w:val="ru-RU" w:eastAsia="ru-RU" w:bidi="ar-SA"/>
    </w:rPr>
  </w:style>
  <w:style w:type="character" w:customStyle="1" w:styleId="HeaderChar">
    <w:name w:val="Header Char"/>
    <w:locked/>
    <w:rsid w:val="00F47192"/>
    <w:rPr>
      <w:rFonts w:ascii="Calibri" w:eastAsia="Calibri" w:hAnsi="Calibri" w:cs="Calibri" w:hint="default"/>
      <w:lang w:val="ru-RU" w:eastAsia="ru-RU" w:bidi="ar-SA"/>
    </w:rPr>
  </w:style>
  <w:style w:type="character" w:customStyle="1" w:styleId="FooterChar">
    <w:name w:val="Footer Char"/>
    <w:locked/>
    <w:rsid w:val="00F47192"/>
    <w:rPr>
      <w:rFonts w:ascii="Calibri" w:eastAsia="Calibri" w:hAnsi="Calibri" w:cs="Calibri" w:hint="default"/>
      <w:lang w:val="ru-RU" w:eastAsia="ru-RU" w:bidi="ar-SA"/>
    </w:rPr>
  </w:style>
  <w:style w:type="character" w:customStyle="1" w:styleId="HTMLPreformattedChar">
    <w:name w:val="HTML Preformatted Char"/>
    <w:locked/>
    <w:rsid w:val="00F47192"/>
    <w:rPr>
      <w:rFonts w:ascii="Courier New" w:eastAsia="Calibri" w:hAnsi="Courier New" w:cs="Courier New" w:hint="default"/>
      <w:lang w:val="ru-RU" w:eastAsia="ru-RU" w:bidi="ar-SA"/>
    </w:rPr>
  </w:style>
  <w:style w:type="character" w:customStyle="1" w:styleId="BodyTextChar">
    <w:name w:val="Body Text Char"/>
    <w:locked/>
    <w:rsid w:val="00F47192"/>
    <w:rPr>
      <w:rFonts w:ascii="Calibri" w:eastAsia="Calibri" w:hAnsi="Calibri" w:cs="Calibri" w:hint="default"/>
      <w:sz w:val="24"/>
      <w:szCs w:val="24"/>
      <w:lang w:val="ru-RU" w:eastAsia="ru-RU" w:bidi="ar-SA"/>
    </w:rPr>
  </w:style>
  <w:style w:type="table" w:styleId="af9">
    <w:name w:val="Table Grid"/>
    <w:basedOn w:val="a1"/>
    <w:uiPriority w:val="59"/>
    <w:rsid w:val="00F471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7E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Normal (Web)"/>
    <w:basedOn w:val="a"/>
    <w:unhideWhenUsed/>
    <w:rsid w:val="005C1CD2"/>
    <w:pPr>
      <w:spacing w:before="100" w:beforeAutospacing="1" w:after="119"/>
    </w:pPr>
    <w:rPr>
      <w:sz w:val="24"/>
    </w:rPr>
  </w:style>
  <w:style w:type="paragraph" w:styleId="afb">
    <w:name w:val="No Spacing"/>
    <w:uiPriority w:val="1"/>
    <w:qFormat/>
    <w:rsid w:val="005C1CD2"/>
    <w:pPr>
      <w:spacing w:after="0" w:line="240" w:lineRule="auto"/>
    </w:pPr>
  </w:style>
  <w:style w:type="numbering" w:customStyle="1" w:styleId="16">
    <w:name w:val="Нет списка1"/>
    <w:next w:val="a2"/>
    <w:uiPriority w:val="99"/>
    <w:semiHidden/>
    <w:rsid w:val="00AA001D"/>
  </w:style>
  <w:style w:type="numbering" w:customStyle="1" w:styleId="111">
    <w:name w:val="Нет списка11"/>
    <w:next w:val="a2"/>
    <w:uiPriority w:val="99"/>
    <w:semiHidden/>
    <w:unhideWhenUsed/>
    <w:rsid w:val="00AA001D"/>
  </w:style>
  <w:style w:type="character" w:styleId="afc">
    <w:name w:val="Strong"/>
    <w:qFormat/>
    <w:rsid w:val="00AA001D"/>
    <w:rPr>
      <w:b/>
      <w:bCs w:val="0"/>
    </w:rPr>
  </w:style>
  <w:style w:type="character" w:customStyle="1" w:styleId="17">
    <w:name w:val="Нижний колонтитул Знак1"/>
    <w:semiHidden/>
    <w:rsid w:val="00AA001D"/>
    <w:rPr>
      <w:rFonts w:ascii="Times New Roman" w:eastAsia="Times New Roman" w:hAnsi="Times New Roman"/>
    </w:rPr>
  </w:style>
  <w:style w:type="character" w:customStyle="1" w:styleId="310">
    <w:name w:val="Основной текст с отступом 3 Знак1"/>
    <w:uiPriority w:val="99"/>
    <w:semiHidden/>
    <w:rsid w:val="00AA001D"/>
    <w:rPr>
      <w:rFonts w:ascii="Times New Roman" w:eastAsia="Times New Roman" w:hAnsi="Times New Roman"/>
      <w:sz w:val="16"/>
      <w:szCs w:val="16"/>
    </w:rPr>
  </w:style>
  <w:style w:type="paragraph" w:customStyle="1" w:styleId="ListParagraph1">
    <w:name w:val="List Paragraph1"/>
    <w:basedOn w:val="a"/>
    <w:rsid w:val="00AA001D"/>
    <w:pPr>
      <w:ind w:left="720" w:firstLine="709"/>
      <w:jc w:val="both"/>
    </w:pPr>
    <w:rPr>
      <w:rFonts w:eastAsia="Calibri"/>
      <w:szCs w:val="28"/>
      <w:lang w:eastAsia="en-US"/>
    </w:rPr>
  </w:style>
  <w:style w:type="character" w:customStyle="1" w:styleId="22">
    <w:name w:val="Знак Знак2"/>
    <w:semiHidden/>
    <w:locked/>
    <w:rsid w:val="00AA001D"/>
    <w:rPr>
      <w:rFonts w:ascii="Times New Roman" w:hAnsi="Times New Roman" w:cs="Times New Roman" w:hint="default"/>
      <w:sz w:val="16"/>
      <w:szCs w:val="16"/>
      <w:lang w:val="ru-RU" w:eastAsia="ru-RU" w:bidi="ar-SA"/>
    </w:rPr>
  </w:style>
  <w:style w:type="paragraph" w:customStyle="1" w:styleId="210">
    <w:name w:val="Основной текст 21"/>
    <w:basedOn w:val="a"/>
    <w:uiPriority w:val="99"/>
    <w:rsid w:val="00AA001D"/>
    <w:pPr>
      <w:widowControl w:val="0"/>
      <w:overflowPunct w:val="0"/>
      <w:autoSpaceDE w:val="0"/>
      <w:autoSpaceDN w:val="0"/>
      <w:adjustRightInd w:val="0"/>
      <w:jc w:val="both"/>
    </w:pPr>
    <w:rPr>
      <w:szCs w:val="20"/>
    </w:rPr>
  </w:style>
  <w:style w:type="character" w:customStyle="1" w:styleId="FontStyle23">
    <w:name w:val="Font Style23"/>
    <w:rsid w:val="00AA001D"/>
    <w:rPr>
      <w:rFonts w:ascii="Times New Roman" w:hAnsi="Times New Roman" w:cs="Times New Roman" w:hint="default"/>
      <w:sz w:val="22"/>
      <w:szCs w:val="22"/>
    </w:rPr>
  </w:style>
  <w:style w:type="paragraph" w:customStyle="1" w:styleId="afd">
    <w:basedOn w:val="a"/>
    <w:next w:val="afa"/>
    <w:uiPriority w:val="99"/>
    <w:unhideWhenUsed/>
    <w:rsid w:val="001F2838"/>
    <w:pPr>
      <w:spacing w:before="100" w:beforeAutospacing="1" w:after="100" w:afterAutospacing="1"/>
    </w:pPr>
    <w:rPr>
      <w:rFonts w:eastAsia="Calibri"/>
      <w:sz w:val="24"/>
    </w:rPr>
  </w:style>
  <w:style w:type="character" w:customStyle="1" w:styleId="af3">
    <w:name w:val="Абзац списка Знак"/>
    <w:basedOn w:val="a0"/>
    <w:link w:val="af2"/>
    <w:qFormat/>
    <w:rsid w:val="00A822F1"/>
    <w:rPr>
      <w:rFonts w:ascii="Calibri" w:eastAsia="Calibri" w:hAnsi="Calibri" w:cs="Times New Roman"/>
    </w:rPr>
  </w:style>
  <w:style w:type="character" w:styleId="afe">
    <w:name w:val="Subtle Emphasis"/>
    <w:uiPriority w:val="19"/>
    <w:qFormat/>
    <w:rsid w:val="00284D4C"/>
    <w:rPr>
      <w:i/>
      <w:iCs/>
      <w:color w:val="404040"/>
    </w:rPr>
  </w:style>
  <w:style w:type="paragraph" w:customStyle="1" w:styleId="text">
    <w:name w:val="text"/>
    <w:basedOn w:val="a"/>
    <w:rsid w:val="00502670"/>
    <w:pPr>
      <w:spacing w:before="100" w:beforeAutospacing="1" w:after="100" w:afterAutospacing="1"/>
      <w:jc w:val="both"/>
    </w:pPr>
    <w:rPr>
      <w:sz w:val="24"/>
    </w:rPr>
  </w:style>
  <w:style w:type="character" w:customStyle="1" w:styleId="UnresolvedMention">
    <w:name w:val="Unresolved Mention"/>
    <w:basedOn w:val="a0"/>
    <w:uiPriority w:val="99"/>
    <w:semiHidden/>
    <w:unhideWhenUsed/>
    <w:rsid w:val="008467FA"/>
    <w:rPr>
      <w:color w:val="605E5C"/>
      <w:shd w:val="clear" w:color="auto" w:fill="E1DFDD"/>
    </w:rPr>
  </w:style>
  <w:style w:type="paragraph" w:customStyle="1" w:styleId="11">
    <w:name w:val="Гиперссылка1"/>
    <w:link w:val="ac"/>
    <w:rsid w:val="006C333F"/>
    <w:pPr>
      <w:spacing w:after="0" w:line="240" w:lineRule="auto"/>
    </w:pPr>
    <w:rPr>
      <w:color w:val="0000FF"/>
      <w:u w:val="single"/>
    </w:rPr>
  </w:style>
</w:styles>
</file>

<file path=word/webSettings.xml><?xml version="1.0" encoding="utf-8"?>
<w:webSettings xmlns:r="http://schemas.openxmlformats.org/officeDocument/2006/relationships" xmlns:w="http://schemas.openxmlformats.org/wordprocessingml/2006/main">
  <w:divs>
    <w:div w:id="848326929">
      <w:bodyDiv w:val="1"/>
      <w:marLeft w:val="0"/>
      <w:marRight w:val="0"/>
      <w:marTop w:val="0"/>
      <w:marBottom w:val="0"/>
      <w:divBdr>
        <w:top w:val="none" w:sz="0" w:space="0" w:color="auto"/>
        <w:left w:val="none" w:sz="0" w:space="0" w:color="auto"/>
        <w:bottom w:val="none" w:sz="0" w:space="0" w:color="auto"/>
        <w:right w:val="none" w:sz="0" w:space="0" w:color="auto"/>
      </w:divBdr>
    </w:div>
    <w:div w:id="976254843">
      <w:bodyDiv w:val="1"/>
      <w:marLeft w:val="0"/>
      <w:marRight w:val="0"/>
      <w:marTop w:val="0"/>
      <w:marBottom w:val="0"/>
      <w:divBdr>
        <w:top w:val="none" w:sz="0" w:space="0" w:color="auto"/>
        <w:left w:val="none" w:sz="0" w:space="0" w:color="auto"/>
        <w:bottom w:val="none" w:sz="0" w:space="0" w:color="auto"/>
        <w:right w:val="none" w:sz="0" w:space="0" w:color="auto"/>
      </w:divBdr>
    </w:div>
    <w:div w:id="1241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9217-F1C9-4FF9-857D-62E77EED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5</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39</cp:revision>
  <cp:lastPrinted>2025-09-22T10:57:00Z</cp:lastPrinted>
  <dcterms:created xsi:type="dcterms:W3CDTF">2025-04-23T09:30:00Z</dcterms:created>
  <dcterms:modified xsi:type="dcterms:W3CDTF">2026-02-10T11:56:00Z</dcterms:modified>
</cp:coreProperties>
</file>